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DF" w:rsidRPr="00976CDF" w:rsidRDefault="00976CDF" w:rsidP="00976CDF">
      <w:pPr>
        <w:rPr>
          <w:rFonts w:cs="David"/>
          <w:b/>
          <w:bCs/>
          <w:sz w:val="52"/>
          <w:szCs w:val="52"/>
          <w:rtl/>
        </w:rPr>
      </w:pPr>
      <w:r w:rsidRPr="00976CDF">
        <w:rPr>
          <w:rFonts w:cs="David" w:hint="cs"/>
          <w:b/>
          <w:bCs/>
          <w:sz w:val="52"/>
          <w:szCs w:val="52"/>
          <w:rtl/>
        </w:rPr>
        <w:t xml:space="preserve">התכנית הבין-יחידתית להנדסת פולימרים </w:t>
      </w:r>
    </w:p>
    <w:p w:rsidR="00976CDF" w:rsidRPr="00976CDF" w:rsidRDefault="00976CDF" w:rsidP="00976CDF">
      <w:pPr>
        <w:spacing w:after="80" w:line="200" w:lineRule="exact"/>
        <w:jc w:val="both"/>
        <w:rPr>
          <w:rFonts w:cs="David"/>
          <w:b/>
          <w:bCs/>
          <w:rtl/>
        </w:rPr>
      </w:pPr>
      <w:r w:rsidRPr="00976CDF">
        <w:rPr>
          <w:rFonts w:cs="David"/>
          <w:b/>
          <w:bCs/>
          <w:rtl/>
        </w:rPr>
        <w:br/>
      </w:r>
      <w:r w:rsidRPr="00976CDF">
        <w:rPr>
          <w:rFonts w:cs="David" w:hint="cs"/>
          <w:b/>
          <w:bCs/>
          <w:rtl/>
        </w:rPr>
        <w:t>יו"ר הוועדה הבין-יחידתית</w:t>
      </w:r>
    </w:p>
    <w:p w:rsidR="00976CDF" w:rsidRPr="00976CDF" w:rsidRDefault="00976CDF" w:rsidP="00976CDF">
      <w:pPr>
        <w:spacing w:after="80" w:line="200" w:lineRule="exact"/>
        <w:jc w:val="both"/>
        <w:rPr>
          <w:rFonts w:cs="David"/>
          <w:rtl/>
        </w:rPr>
      </w:pPr>
      <w:r w:rsidRPr="00976CDF">
        <w:rPr>
          <w:rFonts w:cs="David" w:hint="cs"/>
          <w:b/>
          <w:bCs/>
          <w:rtl/>
        </w:rPr>
        <w:t xml:space="preserve">פרופ' מיכאל סילברסטין </w:t>
      </w:r>
      <w:r w:rsidRPr="00976CDF">
        <w:rPr>
          <w:rFonts w:cs="David"/>
          <w:b/>
          <w:bCs/>
          <w:rtl/>
        </w:rPr>
        <w:t>–</w:t>
      </w:r>
      <w:r w:rsidRPr="00976CDF">
        <w:rPr>
          <w:rFonts w:cs="David" w:hint="cs"/>
          <w:b/>
          <w:bCs/>
          <w:rtl/>
        </w:rPr>
        <w:t xml:space="preserve"> </w:t>
      </w:r>
      <w:r w:rsidRPr="00976CDF">
        <w:rPr>
          <w:rFonts w:cs="David" w:hint="cs"/>
          <w:rtl/>
        </w:rPr>
        <w:t>מדע והנדסה של חומרים</w:t>
      </w:r>
    </w:p>
    <w:p w:rsidR="00976CDF" w:rsidRPr="00976CDF" w:rsidRDefault="00976CDF" w:rsidP="00976CDF">
      <w:pPr>
        <w:spacing w:after="80" w:line="200" w:lineRule="exact"/>
        <w:jc w:val="both"/>
        <w:rPr>
          <w:rFonts w:cs="David"/>
          <w:rtl/>
        </w:rPr>
      </w:pPr>
    </w:p>
    <w:p w:rsidR="00976CDF" w:rsidRPr="00976CDF" w:rsidRDefault="00976CDF" w:rsidP="00976CDF">
      <w:pPr>
        <w:spacing w:after="80" w:line="200" w:lineRule="exact"/>
        <w:jc w:val="both"/>
        <w:rPr>
          <w:rFonts w:cs="David"/>
          <w:b/>
          <w:bCs/>
          <w:rtl/>
        </w:rPr>
      </w:pPr>
      <w:r w:rsidRPr="00976CDF">
        <w:rPr>
          <w:rFonts w:cs="David" w:hint="cs"/>
          <w:b/>
          <w:bCs/>
          <w:rtl/>
        </w:rPr>
        <w:t>חברי הוועדה</w:t>
      </w:r>
    </w:p>
    <w:p w:rsidR="00976CDF" w:rsidRPr="00976CDF" w:rsidRDefault="00976CDF" w:rsidP="00976CDF">
      <w:pPr>
        <w:spacing w:after="80" w:line="200" w:lineRule="exact"/>
        <w:jc w:val="both"/>
        <w:rPr>
          <w:rFonts w:cs="David"/>
          <w:rtl/>
        </w:rPr>
      </w:pPr>
      <w:r w:rsidRPr="00976CDF">
        <w:rPr>
          <w:rFonts w:cs="David" w:hint="cs"/>
          <w:rtl/>
        </w:rPr>
        <w:t>פרופ"ח אולג גנדלמן - הנדסת מכונות</w:t>
      </w:r>
    </w:p>
    <w:p w:rsidR="00976CDF" w:rsidRPr="00976CDF" w:rsidRDefault="00976CDF" w:rsidP="00976CDF">
      <w:pPr>
        <w:spacing w:after="80" w:line="200" w:lineRule="exact"/>
        <w:jc w:val="both"/>
        <w:rPr>
          <w:rFonts w:cs="David"/>
          <w:rtl/>
        </w:rPr>
      </w:pPr>
      <w:r w:rsidRPr="00976CDF">
        <w:rPr>
          <w:rFonts w:cs="David" w:hint="cs"/>
          <w:rtl/>
        </w:rPr>
        <w:t>פרופ' יכין כהן - הנדסה כימית</w:t>
      </w:r>
    </w:p>
    <w:p w:rsidR="00976CDF" w:rsidRPr="00976CDF" w:rsidRDefault="00976CDF" w:rsidP="00976CDF">
      <w:pPr>
        <w:spacing w:after="80" w:line="200" w:lineRule="exact"/>
        <w:jc w:val="both"/>
        <w:rPr>
          <w:rFonts w:cs="David"/>
          <w:rtl/>
        </w:rPr>
      </w:pPr>
      <w:r w:rsidRPr="00976CDF">
        <w:rPr>
          <w:rFonts w:cs="David" w:hint="cs"/>
          <w:rtl/>
        </w:rPr>
        <w:t>פרופ"מ אסתר סגל - הנדסת ביוטכנולוגיה ומזון</w:t>
      </w:r>
    </w:p>
    <w:p w:rsidR="00976CDF" w:rsidRPr="00976CDF" w:rsidRDefault="00976CDF" w:rsidP="00976CDF">
      <w:pPr>
        <w:spacing w:after="80" w:line="200" w:lineRule="exact"/>
        <w:jc w:val="both"/>
        <w:rPr>
          <w:rFonts w:cs="David"/>
          <w:rtl/>
        </w:rPr>
      </w:pPr>
      <w:r w:rsidRPr="00976CDF">
        <w:rPr>
          <w:rFonts w:cs="David" w:hint="cs"/>
          <w:rtl/>
        </w:rPr>
        <w:t>פרופ' מוריס אייזן - כימיה</w:t>
      </w:r>
    </w:p>
    <w:p w:rsidR="00976CDF" w:rsidRPr="00976CDF" w:rsidRDefault="00976CDF" w:rsidP="00976CDF">
      <w:pPr>
        <w:spacing w:after="80" w:line="200" w:lineRule="exact"/>
        <w:jc w:val="both"/>
        <w:rPr>
          <w:rFonts w:cs="David"/>
          <w:b/>
          <w:bCs/>
          <w:rtl/>
        </w:rPr>
      </w:pPr>
      <w:r w:rsidRPr="00976CDF">
        <w:rPr>
          <w:rFonts w:cs="David" w:hint="cs"/>
          <w:rtl/>
        </w:rPr>
        <w:t>פרופ"מ דפנה ויס - הנדסה ביו-רפואית</w:t>
      </w:r>
    </w:p>
    <w:p w:rsidR="00976CDF" w:rsidRPr="00976CDF" w:rsidRDefault="00976CDF" w:rsidP="00976CDF">
      <w:pPr>
        <w:pStyle w:val="2"/>
        <w:rPr>
          <w:rFonts w:cs="David"/>
          <w:b/>
          <w:bCs/>
          <w:sz w:val="20"/>
          <w:rtl/>
        </w:rPr>
      </w:pPr>
    </w:p>
    <w:p w:rsidR="00976CDF" w:rsidRPr="00976CDF" w:rsidRDefault="00976CDF" w:rsidP="00976CDF">
      <w:pPr>
        <w:pStyle w:val="2"/>
        <w:rPr>
          <w:rFonts w:cs="David"/>
          <w:b/>
          <w:bCs/>
          <w:sz w:val="20"/>
          <w:szCs w:val="20"/>
          <w:rtl/>
        </w:rPr>
      </w:pPr>
      <w:r w:rsidRPr="00976CDF">
        <w:rPr>
          <w:rFonts w:cs="David"/>
          <w:b/>
          <w:bCs/>
          <w:sz w:val="20"/>
          <w:szCs w:val="20"/>
          <w:rtl/>
        </w:rPr>
        <w:t>תכנית בין-יחידתית בהשתתפות היחידות הבאות:</w:t>
      </w:r>
    </w:p>
    <w:p w:rsidR="00976CDF" w:rsidRPr="00976CDF" w:rsidRDefault="00976CDF" w:rsidP="00976CDF">
      <w:pPr>
        <w:pStyle w:val="2"/>
        <w:rPr>
          <w:rFonts w:cs="David"/>
          <w:b/>
          <w:bCs/>
          <w:sz w:val="20"/>
          <w:szCs w:val="20"/>
          <w:rtl/>
        </w:rPr>
      </w:pPr>
      <w:r w:rsidRPr="00976CDF">
        <w:rPr>
          <w:rFonts w:cs="David"/>
          <w:b/>
          <w:bCs/>
          <w:sz w:val="20"/>
          <w:szCs w:val="20"/>
          <w:rtl/>
        </w:rPr>
        <w:t>הנדסת מכונות, הנדסה כימית, הנדסת ביוטכנולוגיה</w:t>
      </w:r>
      <w:r w:rsidRPr="00976CDF">
        <w:rPr>
          <w:rFonts w:cs="David" w:hint="cs"/>
          <w:b/>
          <w:bCs/>
          <w:sz w:val="20"/>
          <w:szCs w:val="20"/>
          <w:rtl/>
        </w:rPr>
        <w:t xml:space="preserve"> ו</w:t>
      </w:r>
      <w:r w:rsidRPr="00976CDF">
        <w:rPr>
          <w:rFonts w:cs="David"/>
          <w:b/>
          <w:bCs/>
          <w:sz w:val="20"/>
          <w:szCs w:val="20"/>
          <w:rtl/>
        </w:rPr>
        <w:t xml:space="preserve">מזון, כימיה, </w:t>
      </w:r>
      <w:r w:rsidRPr="00976CDF">
        <w:rPr>
          <w:rFonts w:cs="David" w:hint="cs"/>
          <w:b/>
          <w:bCs/>
          <w:sz w:val="20"/>
          <w:szCs w:val="20"/>
          <w:rtl/>
        </w:rPr>
        <w:t>מדע ו</w:t>
      </w:r>
      <w:r w:rsidRPr="00976CDF">
        <w:rPr>
          <w:rFonts w:cs="David"/>
          <w:b/>
          <w:bCs/>
          <w:sz w:val="20"/>
          <w:szCs w:val="20"/>
          <w:rtl/>
        </w:rPr>
        <w:t>הנדס</w:t>
      </w:r>
      <w:r w:rsidRPr="00976CDF">
        <w:rPr>
          <w:rFonts w:cs="David" w:hint="cs"/>
          <w:b/>
          <w:bCs/>
          <w:sz w:val="20"/>
          <w:szCs w:val="20"/>
          <w:rtl/>
        </w:rPr>
        <w:t>ה של</w:t>
      </w:r>
      <w:r w:rsidRPr="00976CDF">
        <w:rPr>
          <w:rFonts w:cs="David"/>
          <w:b/>
          <w:bCs/>
          <w:sz w:val="20"/>
          <w:szCs w:val="20"/>
          <w:rtl/>
        </w:rPr>
        <w:t xml:space="preserve"> חומרים</w:t>
      </w:r>
      <w:r w:rsidRPr="00976CDF">
        <w:rPr>
          <w:rFonts w:cs="David" w:hint="cs"/>
          <w:b/>
          <w:bCs/>
          <w:sz w:val="20"/>
          <w:szCs w:val="20"/>
          <w:rtl/>
        </w:rPr>
        <w:t>, הנדסה ביו-רפואית</w:t>
      </w:r>
      <w:r w:rsidRPr="00976CDF">
        <w:rPr>
          <w:rFonts w:cs="David"/>
          <w:b/>
          <w:bCs/>
          <w:sz w:val="20"/>
          <w:szCs w:val="20"/>
          <w:rtl/>
        </w:rPr>
        <w:t>.</w:t>
      </w:r>
    </w:p>
    <w:p w:rsidR="00976CDF" w:rsidRPr="00976CDF" w:rsidRDefault="00976CDF" w:rsidP="00976CDF">
      <w:pPr>
        <w:pStyle w:val="2"/>
        <w:spacing w:line="220" w:lineRule="exact"/>
        <w:rPr>
          <w:rFonts w:cs="David"/>
          <w:sz w:val="20"/>
          <w:szCs w:val="20"/>
          <w:rtl/>
        </w:rPr>
      </w:pPr>
    </w:p>
    <w:p w:rsidR="00976CDF" w:rsidRPr="00976CDF" w:rsidRDefault="00976CDF" w:rsidP="00976CDF">
      <w:pPr>
        <w:pStyle w:val="2"/>
        <w:spacing w:after="120" w:line="220" w:lineRule="exact"/>
        <w:rPr>
          <w:rFonts w:cs="David"/>
          <w:sz w:val="20"/>
          <w:szCs w:val="20"/>
          <w:rtl/>
        </w:rPr>
      </w:pPr>
      <w:r w:rsidRPr="00976CDF">
        <w:rPr>
          <w:rFonts w:cs="David"/>
          <w:sz w:val="20"/>
          <w:szCs w:val="20"/>
          <w:rtl/>
        </w:rPr>
        <w:t>לאור התפתחות תעשיית הפלסטיקה בישראל, באה התכנית לענות על דרישה במגזרי השוק השונים למהנדסים ולמדענים בשטח הפולימרים והפלסטיקה. פעילות ההוראה והמחקר בהנדסה ובמדעי הפולימרים מפוזרת בטכניון בין מספר יחידות אקדמיות. המשך לימודים לתואר מגיסטר  בהנדסת פולימרים במסגרת תכנית בין-יחידתית מאפשר הכשרת בוגרי יחידות אקדמיות שונות לעבודה</w:t>
      </w:r>
      <w:r w:rsidRPr="00976CDF">
        <w:rPr>
          <w:rFonts w:cs="David" w:hint="cs"/>
          <w:sz w:val="20"/>
          <w:szCs w:val="20"/>
          <w:rtl/>
        </w:rPr>
        <w:t>, לפיתוח ולמחקר</w:t>
      </w:r>
      <w:r w:rsidRPr="00976CDF">
        <w:rPr>
          <w:rFonts w:cs="David"/>
          <w:sz w:val="20"/>
          <w:szCs w:val="20"/>
          <w:rtl/>
        </w:rPr>
        <w:t xml:space="preserve"> בייצור פולימרים, בהנדסת פולימרים ובעיבוד חומרים פלסטיים.</w:t>
      </w:r>
    </w:p>
    <w:p w:rsidR="00976CDF" w:rsidRPr="00976CDF" w:rsidRDefault="00976CDF" w:rsidP="00976CDF">
      <w:pPr>
        <w:pStyle w:val="1"/>
        <w:keepNext w:val="0"/>
        <w:rPr>
          <w:rtl/>
        </w:rPr>
      </w:pPr>
    </w:p>
    <w:p w:rsidR="00976CDF" w:rsidRPr="00976CDF" w:rsidRDefault="00976CDF" w:rsidP="00976CDF">
      <w:pPr>
        <w:pStyle w:val="a"/>
        <w:rPr>
          <w:rFonts w:cs="David"/>
          <w:b w:val="0"/>
          <w:w w:val="100"/>
          <w:szCs w:val="32"/>
          <w:rtl/>
        </w:rPr>
      </w:pPr>
      <w:r w:rsidRPr="00976CDF">
        <w:rPr>
          <w:rFonts w:cs="David"/>
          <w:b w:val="0"/>
          <w:w w:val="100"/>
          <w:szCs w:val="32"/>
          <w:rtl/>
        </w:rPr>
        <w:t>לימודים לתואר מגיסטר</w:t>
      </w:r>
    </w:p>
    <w:p w:rsidR="00976CDF" w:rsidRPr="00976CDF" w:rsidRDefault="00976CDF" w:rsidP="00976CDF">
      <w:pPr>
        <w:pStyle w:val="1"/>
        <w:keepNext w:val="0"/>
        <w:spacing w:before="120"/>
        <w:rPr>
          <w:rFonts w:cs="David"/>
          <w:w w:val="100"/>
          <w:sz w:val="22"/>
          <w:szCs w:val="22"/>
          <w:rtl/>
        </w:rPr>
      </w:pPr>
      <w:r w:rsidRPr="00976CDF">
        <w:rPr>
          <w:rFonts w:cs="David"/>
          <w:w w:val="100"/>
          <w:sz w:val="22"/>
          <w:szCs w:val="22"/>
          <w:rtl/>
        </w:rPr>
        <w:t xml:space="preserve"> תנאי קבלה</w:t>
      </w:r>
    </w:p>
    <w:p w:rsidR="00976CDF" w:rsidRPr="00976CDF" w:rsidRDefault="00976CDF" w:rsidP="00976CDF">
      <w:pPr>
        <w:pStyle w:val="2"/>
        <w:spacing w:line="220" w:lineRule="exact"/>
        <w:rPr>
          <w:rFonts w:cs="David"/>
          <w:sz w:val="20"/>
          <w:szCs w:val="20"/>
          <w:rtl/>
        </w:rPr>
      </w:pPr>
      <w:r w:rsidRPr="00976CDF">
        <w:rPr>
          <w:rFonts w:cs="David"/>
          <w:sz w:val="20"/>
          <w:szCs w:val="20"/>
          <w:rtl/>
        </w:rPr>
        <w:t xml:space="preserve">בוגרי פקולטות הנדסיות (4 שנתיות) בעלי תואר </w:t>
      </w:r>
      <w:r w:rsidRPr="00976CDF">
        <w:rPr>
          <w:rFonts w:cs="David"/>
          <w:sz w:val="20"/>
          <w:szCs w:val="20"/>
        </w:rPr>
        <w:t>BSc</w:t>
      </w:r>
      <w:r w:rsidRPr="00976CDF">
        <w:rPr>
          <w:rFonts w:cs="David"/>
          <w:sz w:val="20"/>
          <w:szCs w:val="20"/>
          <w:rtl/>
        </w:rPr>
        <w:t xml:space="preserve">  ובוגרי פקולטות מדעיות בעלי תואר </w:t>
      </w:r>
      <w:r w:rsidRPr="00976CDF">
        <w:rPr>
          <w:rFonts w:cs="David"/>
          <w:sz w:val="20"/>
          <w:szCs w:val="20"/>
        </w:rPr>
        <w:t>BA</w:t>
      </w:r>
      <w:r w:rsidRPr="00976CDF">
        <w:rPr>
          <w:rFonts w:cs="David"/>
          <w:sz w:val="20"/>
          <w:szCs w:val="20"/>
          <w:rtl/>
        </w:rPr>
        <w:t xml:space="preserve"> זכאים להגיש בקשה להתקבל לתכנית. יובאו לדיון מועמדים העומדים בדרישות הקבלה של ביה"ס </w:t>
      </w:r>
      <w:r w:rsidRPr="00976CDF">
        <w:rPr>
          <w:rFonts w:cs="David" w:hint="cs"/>
          <w:sz w:val="20"/>
          <w:szCs w:val="20"/>
          <w:rtl/>
        </w:rPr>
        <w:t>לתארים מתקדמים</w:t>
      </w:r>
      <w:r w:rsidRPr="00976CDF">
        <w:rPr>
          <w:rFonts w:cs="David"/>
          <w:sz w:val="20"/>
          <w:szCs w:val="20"/>
          <w:rtl/>
        </w:rPr>
        <w:t xml:space="preserve">. מועמדים אשר ממוצע ציוניהם בתואר ראשון נמוך מסף הקבלה של ביה"ס </w:t>
      </w:r>
      <w:r w:rsidRPr="00976CDF">
        <w:rPr>
          <w:rFonts w:cs="David" w:hint="cs"/>
          <w:sz w:val="20"/>
          <w:szCs w:val="20"/>
          <w:rtl/>
        </w:rPr>
        <w:t>לתארים מתקדמים</w:t>
      </w:r>
      <w:r w:rsidRPr="00976CDF">
        <w:rPr>
          <w:rFonts w:cs="David"/>
          <w:sz w:val="20"/>
          <w:szCs w:val="20"/>
          <w:rtl/>
        </w:rPr>
        <w:t xml:space="preserve"> יוכלו ללמוד במסגרת היחידה ללימודי המשך ולימודי חוץ. מועמדותם תישקל מחדש לאור הישגיהם במסגרת היחידה ללימודי המשך ולימודי חוץ. </w:t>
      </w:r>
    </w:p>
    <w:p w:rsidR="00976CDF" w:rsidRPr="00976CDF" w:rsidRDefault="00976CDF" w:rsidP="00976CDF">
      <w:pPr>
        <w:pStyle w:val="2"/>
        <w:rPr>
          <w:rFonts w:cs="David"/>
          <w:sz w:val="20"/>
          <w:szCs w:val="20"/>
          <w:rtl/>
        </w:rPr>
      </w:pPr>
    </w:p>
    <w:p w:rsidR="00976CDF" w:rsidRPr="00976CDF" w:rsidRDefault="00976CDF" w:rsidP="00976CDF">
      <w:pPr>
        <w:pStyle w:val="1"/>
        <w:keepNext w:val="0"/>
        <w:spacing w:before="120"/>
        <w:rPr>
          <w:rFonts w:cs="David"/>
          <w:w w:val="100"/>
          <w:sz w:val="24"/>
          <w:szCs w:val="24"/>
          <w:rtl/>
        </w:rPr>
      </w:pPr>
      <w:r w:rsidRPr="00976CDF">
        <w:rPr>
          <w:rFonts w:cs="David" w:hint="cs"/>
          <w:w w:val="100"/>
          <w:sz w:val="24"/>
          <w:szCs w:val="24"/>
          <w:rtl/>
        </w:rPr>
        <w:t>"מגיסטר למדעים בהנדסת פולימרים" (</w:t>
      </w:r>
      <w:r w:rsidRPr="00976CDF">
        <w:rPr>
          <w:rFonts w:cs="David"/>
          <w:w w:val="100"/>
          <w:sz w:val="24"/>
          <w:szCs w:val="24"/>
        </w:rPr>
        <w:t>MSc</w:t>
      </w:r>
      <w:r w:rsidRPr="00976CDF">
        <w:rPr>
          <w:rFonts w:cs="David" w:hint="cs"/>
          <w:w w:val="100"/>
          <w:sz w:val="24"/>
          <w:szCs w:val="24"/>
          <w:rtl/>
        </w:rPr>
        <w:t xml:space="preserve">) </w:t>
      </w:r>
    </w:p>
    <w:p w:rsidR="00976CDF" w:rsidRPr="00976CDF" w:rsidRDefault="00976CDF" w:rsidP="00976CDF">
      <w:pPr>
        <w:pStyle w:val="2"/>
        <w:spacing w:line="220" w:lineRule="exact"/>
        <w:rPr>
          <w:rFonts w:cs="David"/>
          <w:sz w:val="20"/>
          <w:szCs w:val="20"/>
          <w:rtl/>
        </w:rPr>
      </w:pPr>
      <w:r w:rsidRPr="00976CDF">
        <w:rPr>
          <w:rFonts w:cs="David" w:hint="cs"/>
          <w:sz w:val="20"/>
          <w:szCs w:val="20"/>
          <w:rtl/>
        </w:rPr>
        <w:t>המנחה ייקבע בהמלצת הוועדה הבין-יחידתית ל</w:t>
      </w:r>
      <w:r w:rsidRPr="00976CDF">
        <w:rPr>
          <w:rFonts w:cs="David"/>
          <w:sz w:val="20"/>
          <w:szCs w:val="20"/>
          <w:rtl/>
        </w:rPr>
        <w:t>הנדסת פולימרים</w:t>
      </w:r>
      <w:r w:rsidRPr="00976CDF">
        <w:rPr>
          <w:rFonts w:cs="David" w:hint="cs"/>
          <w:sz w:val="20"/>
          <w:szCs w:val="20"/>
          <w:rtl/>
        </w:rPr>
        <w:t xml:space="preserve"> ובאישור דיקן ביה"ס לתארים מתקדמים, לפי תחום ההתעניינות של הסטודנט. </w:t>
      </w:r>
    </w:p>
    <w:p w:rsidR="00976CDF" w:rsidRPr="00976CDF" w:rsidRDefault="00976CDF" w:rsidP="00976CDF">
      <w:pPr>
        <w:pStyle w:val="2"/>
        <w:rPr>
          <w:b/>
          <w:bCs/>
          <w:rtl/>
        </w:rPr>
      </w:pPr>
    </w:p>
    <w:p w:rsidR="00976CDF" w:rsidRPr="00976CDF" w:rsidRDefault="00976CDF" w:rsidP="00976CDF">
      <w:pPr>
        <w:pStyle w:val="3"/>
        <w:rPr>
          <w:rFonts w:cs="David"/>
          <w:spacing w:val="0"/>
          <w:sz w:val="22"/>
          <w:szCs w:val="22"/>
          <w:rtl/>
        </w:rPr>
      </w:pPr>
      <w:r w:rsidRPr="00976CDF">
        <w:rPr>
          <w:rFonts w:cs="David" w:hint="cs"/>
          <w:spacing w:val="0"/>
          <w:sz w:val="22"/>
          <w:szCs w:val="22"/>
          <w:rtl/>
        </w:rPr>
        <w:t xml:space="preserve">הדרישות העיקריות לקבלת  </w:t>
      </w:r>
      <w:r w:rsidRPr="00976CDF">
        <w:rPr>
          <w:rFonts w:cs="David"/>
          <w:spacing w:val="0"/>
          <w:sz w:val="22"/>
          <w:szCs w:val="22"/>
        </w:rPr>
        <w:t>MSc</w:t>
      </w:r>
      <w:r w:rsidRPr="00976CDF">
        <w:rPr>
          <w:rFonts w:cs="David" w:hint="cs"/>
          <w:spacing w:val="0"/>
          <w:sz w:val="22"/>
          <w:szCs w:val="22"/>
          <w:rtl/>
        </w:rPr>
        <w:t xml:space="preserve"> הן: </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לימוד מקצועות מתקדמים והשלמה בהתאם לדרישות הוועדה הבין-יחידתית ל</w:t>
      </w:r>
      <w:r w:rsidRPr="00976CDF">
        <w:rPr>
          <w:rFonts w:cs="David"/>
          <w:sz w:val="20"/>
          <w:szCs w:val="20"/>
          <w:rtl/>
        </w:rPr>
        <w:t>הנדסת פולימרים</w:t>
      </w:r>
      <w:r w:rsidRPr="00976CDF">
        <w:rPr>
          <w:rFonts w:cs="David" w:hint="cs"/>
          <w:sz w:val="20"/>
          <w:szCs w:val="20"/>
          <w:rtl/>
        </w:rPr>
        <w:t>. לפחות 12 נקודות מרשימות מקצועות היסוד והבחירה שמהן לפחות 6 נקודות מרשימת מקצועות היסוד.</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מילוי דרישות ביה"ס לתארים מתקדמים לגבי לימוד שפה זרה.</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ביצוע עבודת מחקר ברמה נאותה.</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מתן הרצאה סמינריונית.</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כתיבה והגשת חיבור לתואר מגיסטר בהתאם לתקנות ביה"ס לתארים מתקדמים.</w:t>
      </w:r>
    </w:p>
    <w:p w:rsidR="00976CDF" w:rsidRPr="00976CDF" w:rsidRDefault="00976CDF" w:rsidP="00976CDF">
      <w:pPr>
        <w:pStyle w:val="2"/>
        <w:numPr>
          <w:ilvl w:val="0"/>
          <w:numId w:val="9"/>
        </w:numPr>
        <w:rPr>
          <w:rFonts w:cs="David"/>
          <w:sz w:val="20"/>
          <w:szCs w:val="20"/>
          <w:rtl/>
        </w:rPr>
      </w:pPr>
      <w:r w:rsidRPr="00976CDF">
        <w:rPr>
          <w:rFonts w:cs="David" w:hint="cs"/>
          <w:sz w:val="20"/>
          <w:szCs w:val="20"/>
          <w:rtl/>
        </w:rPr>
        <w:t>עמידה בבחינה סופית בעל-פה.</w:t>
      </w:r>
    </w:p>
    <w:p w:rsidR="00976CDF" w:rsidRPr="00976CDF" w:rsidRDefault="00976CDF" w:rsidP="00976CDF">
      <w:pPr>
        <w:pStyle w:val="2"/>
        <w:rPr>
          <w:rFonts w:cs="David"/>
          <w:sz w:val="20"/>
          <w:szCs w:val="20"/>
          <w:rtl/>
        </w:rPr>
      </w:pPr>
    </w:p>
    <w:tbl>
      <w:tblPr>
        <w:tblpPr w:leftFromText="180" w:rightFromText="180" w:vertAnchor="text" w:tblpXSpec="right" w:tblpY="1"/>
        <w:tblOverlap w:val="never"/>
        <w:tblW w:w="4502"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1446"/>
        <w:gridCol w:w="992"/>
        <w:gridCol w:w="2064"/>
      </w:tblGrid>
      <w:tr w:rsidR="00976CDF" w:rsidRPr="00976CDF" w:rsidTr="00A01376">
        <w:tc>
          <w:tcPr>
            <w:tcW w:w="1446"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b/>
                <w:bCs/>
                <w:sz w:val="20"/>
                <w:szCs w:val="20"/>
                <w:rtl/>
              </w:rPr>
              <w:t xml:space="preserve">נקודות </w:t>
            </w:r>
            <w:r w:rsidRPr="00976CDF">
              <w:rPr>
                <w:rFonts w:cs="David" w:hint="cs"/>
                <w:b/>
                <w:bCs/>
                <w:sz w:val="20"/>
                <w:szCs w:val="20"/>
                <w:rtl/>
              </w:rPr>
              <w:br/>
              <w:t>השלמה</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b/>
                <w:bCs/>
                <w:sz w:val="20"/>
                <w:szCs w:val="20"/>
                <w:rtl/>
              </w:rPr>
              <w:t>נקודות מתקדמים</w:t>
            </w:r>
            <w:bookmarkStart w:id="0" w:name="_GoBack"/>
            <w:bookmarkEnd w:id="0"/>
          </w:p>
        </w:tc>
        <w:tc>
          <w:tcPr>
            <w:tcW w:w="2064"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b/>
                <w:bCs/>
                <w:sz w:val="20"/>
                <w:szCs w:val="20"/>
                <w:rtl/>
              </w:rPr>
              <w:t>בוגרי תואר ראשון</w:t>
            </w:r>
          </w:p>
        </w:tc>
      </w:tr>
      <w:tr w:rsidR="00976CDF" w:rsidRPr="00976CDF" w:rsidTr="00A01376">
        <w:tc>
          <w:tcPr>
            <w:tcW w:w="1446"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rPr>
                <w:rFonts w:cs="David"/>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sz w:val="20"/>
                <w:szCs w:val="20"/>
                <w:rtl/>
              </w:rPr>
              <w:t>16</w:t>
            </w:r>
          </w:p>
        </w:tc>
        <w:tc>
          <w:tcPr>
            <w:tcW w:w="2064"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left"/>
              <w:rPr>
                <w:rFonts w:cs="David"/>
                <w:sz w:val="20"/>
                <w:szCs w:val="20"/>
              </w:rPr>
            </w:pPr>
            <w:r w:rsidRPr="00976CDF">
              <w:rPr>
                <w:rFonts w:cs="David" w:hint="cs"/>
                <w:sz w:val="20"/>
                <w:szCs w:val="20"/>
                <w:rtl/>
              </w:rPr>
              <w:t>4 שנתי, הנדסה או פקולטה אחרת בה נלמדו מקצועות הרלוונטיים להשתלמות</w:t>
            </w:r>
          </w:p>
        </w:tc>
      </w:tr>
      <w:tr w:rsidR="00976CDF" w:rsidRPr="00976CDF" w:rsidTr="00A01376">
        <w:tc>
          <w:tcPr>
            <w:tcW w:w="1446"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rPr>
                <w:rFonts w:cs="David"/>
                <w:sz w:val="20"/>
                <w:szCs w:val="20"/>
              </w:rPr>
            </w:pPr>
            <w:r w:rsidRPr="00976CDF">
              <w:rPr>
                <w:rFonts w:cs="David" w:hint="cs"/>
                <w:sz w:val="20"/>
                <w:szCs w:val="20"/>
                <w:rtl/>
              </w:rPr>
              <w:t>בהתאם להחלטת הוועדה</w:t>
            </w:r>
          </w:p>
          <w:p w:rsidR="00976CDF" w:rsidRPr="00976CDF" w:rsidRDefault="00976CDF" w:rsidP="00FE108F">
            <w:pPr>
              <w:pStyle w:val="2"/>
              <w:spacing w:line="180" w:lineRule="exact"/>
              <w:ind w:left="57" w:right="57"/>
              <w:rPr>
                <w:rFonts w:cs="David"/>
                <w:sz w:val="20"/>
                <w:szCs w:val="20"/>
              </w:rPr>
            </w:pPr>
            <w:r w:rsidRPr="00976CDF">
              <w:rPr>
                <w:rFonts w:cs="David"/>
                <w:sz w:val="20"/>
                <w:szCs w:val="20"/>
              </w:rPr>
              <w:t xml:space="preserve"> </w:t>
            </w:r>
            <w:r w:rsidRPr="00976CDF">
              <w:rPr>
                <w:rFonts w:cs="David" w:hint="cs"/>
                <w:sz w:val="20"/>
                <w:szCs w:val="20"/>
                <w:rtl/>
              </w:rPr>
              <w:t>(כ-10)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sz w:val="20"/>
                <w:szCs w:val="20"/>
                <w:rtl/>
              </w:rPr>
              <w:t>16-20</w:t>
            </w:r>
          </w:p>
        </w:tc>
        <w:tc>
          <w:tcPr>
            <w:tcW w:w="2064"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rPr>
                <w:rFonts w:cs="David"/>
                <w:sz w:val="20"/>
                <w:szCs w:val="20"/>
              </w:rPr>
            </w:pPr>
            <w:r w:rsidRPr="00976CDF">
              <w:rPr>
                <w:rFonts w:cs="David" w:hint="cs"/>
                <w:sz w:val="20"/>
                <w:szCs w:val="20"/>
                <w:rtl/>
              </w:rPr>
              <w:t>4 שנתי אחר</w:t>
            </w:r>
          </w:p>
        </w:tc>
      </w:tr>
      <w:tr w:rsidR="00976CDF" w:rsidRPr="00976CDF" w:rsidTr="00A01376">
        <w:tc>
          <w:tcPr>
            <w:tcW w:w="1446"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rPr>
                <w:rFonts w:cs="David"/>
                <w:sz w:val="20"/>
                <w:szCs w:val="20"/>
                <w:rtl/>
              </w:rPr>
            </w:pPr>
            <w:r w:rsidRPr="00976CDF">
              <w:rPr>
                <w:rFonts w:cs="David" w:hint="cs"/>
                <w:sz w:val="20"/>
                <w:szCs w:val="20"/>
                <w:rtl/>
              </w:rPr>
              <w:t>בהתאם להחלטת הוועדה</w:t>
            </w:r>
          </w:p>
          <w:p w:rsidR="00976CDF" w:rsidRPr="00976CDF" w:rsidRDefault="00976CDF" w:rsidP="00FE108F">
            <w:pPr>
              <w:pStyle w:val="2"/>
              <w:spacing w:line="180" w:lineRule="exact"/>
              <w:ind w:left="57" w:right="57"/>
              <w:rPr>
                <w:rFonts w:cs="David"/>
                <w:sz w:val="20"/>
                <w:szCs w:val="20"/>
              </w:rPr>
            </w:pPr>
            <w:r w:rsidRPr="00976CDF">
              <w:rPr>
                <w:rFonts w:cs="David" w:hint="cs"/>
                <w:sz w:val="20"/>
                <w:szCs w:val="20"/>
                <w:rtl/>
              </w:rPr>
              <w:t xml:space="preserve"> (כ-30)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jc w:val="center"/>
              <w:rPr>
                <w:rFonts w:cs="David"/>
                <w:sz w:val="20"/>
                <w:szCs w:val="20"/>
              </w:rPr>
            </w:pPr>
            <w:r w:rsidRPr="00976CDF">
              <w:rPr>
                <w:rFonts w:cs="David" w:hint="cs"/>
                <w:sz w:val="20"/>
                <w:szCs w:val="20"/>
                <w:rtl/>
              </w:rPr>
              <w:t>18</w:t>
            </w:r>
          </w:p>
        </w:tc>
        <w:tc>
          <w:tcPr>
            <w:tcW w:w="2064" w:type="dxa"/>
            <w:tcBorders>
              <w:top w:val="single" w:sz="2" w:space="0" w:color="auto"/>
              <w:left w:val="single" w:sz="2" w:space="0" w:color="auto"/>
              <w:bottom w:val="single" w:sz="2" w:space="0" w:color="auto"/>
              <w:right w:val="single" w:sz="2" w:space="0" w:color="auto"/>
            </w:tcBorders>
            <w:shd w:val="clear" w:color="auto" w:fill="auto"/>
            <w:vAlign w:val="center"/>
          </w:tcPr>
          <w:p w:rsidR="00976CDF" w:rsidRPr="00976CDF" w:rsidRDefault="00976CDF" w:rsidP="00FE108F">
            <w:pPr>
              <w:pStyle w:val="2"/>
              <w:spacing w:line="180" w:lineRule="exact"/>
              <w:ind w:left="57" w:right="57"/>
              <w:rPr>
                <w:rFonts w:cs="David"/>
                <w:sz w:val="20"/>
                <w:szCs w:val="20"/>
              </w:rPr>
            </w:pPr>
            <w:r w:rsidRPr="00976CDF">
              <w:rPr>
                <w:rFonts w:cs="David" w:hint="cs"/>
                <w:sz w:val="20"/>
                <w:szCs w:val="20"/>
                <w:rtl/>
              </w:rPr>
              <w:t>3 שנתי</w:t>
            </w:r>
          </w:p>
        </w:tc>
      </w:tr>
    </w:tbl>
    <w:p w:rsidR="00976CDF" w:rsidRPr="00976CDF" w:rsidRDefault="00976CDF" w:rsidP="00976CDF">
      <w:pPr>
        <w:pStyle w:val="2"/>
        <w:ind w:left="-13" w:firstLine="13"/>
        <w:rPr>
          <w:rFonts w:cs="David"/>
          <w:sz w:val="20"/>
          <w:szCs w:val="20"/>
          <w:rtl/>
        </w:rPr>
      </w:pPr>
      <w:r w:rsidRPr="00976CDF">
        <w:rPr>
          <w:rFonts w:cs="David" w:hint="cs"/>
          <w:sz w:val="20"/>
          <w:szCs w:val="20"/>
          <w:rtl/>
        </w:rPr>
        <w:t>סטודנט אשר יבצע עבודת גמר במקום עבודת מחקר יחויב ב- 8 נקודות מתקדמים נוספות.</w:t>
      </w:r>
    </w:p>
    <w:p w:rsidR="00976CDF" w:rsidRPr="00976CDF" w:rsidRDefault="00976CDF" w:rsidP="00976CDF">
      <w:pPr>
        <w:pStyle w:val="2"/>
        <w:ind w:left="170" w:hanging="170"/>
        <w:rPr>
          <w:rtl/>
        </w:rPr>
      </w:pPr>
    </w:p>
    <w:p w:rsidR="00976CDF" w:rsidRPr="00976CDF" w:rsidRDefault="00976CDF" w:rsidP="00976CDF">
      <w:pPr>
        <w:pStyle w:val="3"/>
        <w:spacing w:after="120"/>
        <w:rPr>
          <w:rFonts w:cs="David"/>
          <w:sz w:val="28"/>
          <w:szCs w:val="28"/>
          <w:rtl/>
        </w:rPr>
      </w:pPr>
      <w:r w:rsidRPr="00976CDF">
        <w:rPr>
          <w:rFonts w:cs="David" w:hint="cs"/>
          <w:sz w:val="28"/>
          <w:szCs w:val="28"/>
          <w:rtl/>
        </w:rPr>
        <w:t>"מגיסטר להנדסה בהנדסת פולימרים" (</w:t>
      </w:r>
      <w:r w:rsidRPr="00976CDF">
        <w:rPr>
          <w:rFonts w:cs="David"/>
          <w:sz w:val="28"/>
          <w:szCs w:val="28"/>
        </w:rPr>
        <w:t>ME</w:t>
      </w:r>
      <w:r w:rsidRPr="00976CDF">
        <w:rPr>
          <w:rFonts w:cs="David" w:hint="cs"/>
          <w:sz w:val="28"/>
          <w:szCs w:val="28"/>
          <w:rtl/>
        </w:rPr>
        <w:t>)</w:t>
      </w:r>
    </w:p>
    <w:p w:rsidR="00976CDF" w:rsidRPr="00976CDF" w:rsidRDefault="00976CDF" w:rsidP="00976CDF">
      <w:pPr>
        <w:pStyle w:val="3"/>
        <w:rPr>
          <w:rFonts w:cs="David"/>
          <w:sz w:val="22"/>
          <w:szCs w:val="22"/>
          <w:rtl/>
        </w:rPr>
      </w:pPr>
      <w:r w:rsidRPr="00976CDF">
        <w:rPr>
          <w:rFonts w:cs="David"/>
          <w:sz w:val="22"/>
          <w:szCs w:val="22"/>
          <w:rtl/>
        </w:rPr>
        <w:t>דרישות הלימוד</w:t>
      </w:r>
    </w:p>
    <w:p w:rsidR="00976CDF" w:rsidRPr="00976CDF" w:rsidRDefault="00976CDF" w:rsidP="00976CDF">
      <w:pPr>
        <w:pStyle w:val="2"/>
        <w:spacing w:after="120" w:line="220" w:lineRule="exact"/>
        <w:rPr>
          <w:rFonts w:cs="David"/>
          <w:sz w:val="20"/>
          <w:szCs w:val="20"/>
          <w:rtl/>
        </w:rPr>
      </w:pPr>
      <w:r w:rsidRPr="00976CDF">
        <w:rPr>
          <w:rFonts w:cs="David"/>
          <w:sz w:val="20"/>
          <w:szCs w:val="20"/>
          <w:rtl/>
        </w:rPr>
        <w:t>התכנית מבוססת על צבירת 40 נקודות</w:t>
      </w:r>
      <w:r w:rsidRPr="00976CDF">
        <w:rPr>
          <w:rFonts w:cs="David" w:hint="cs"/>
          <w:sz w:val="20"/>
          <w:szCs w:val="20"/>
          <w:rtl/>
        </w:rPr>
        <w:t>.</w:t>
      </w:r>
      <w:r w:rsidRPr="00976CDF">
        <w:rPr>
          <w:rFonts w:cs="David"/>
          <w:sz w:val="20"/>
          <w:szCs w:val="20"/>
          <w:rtl/>
        </w:rPr>
        <w:t xml:space="preserve"> לימוד מקצועות בהיקף של 34 נקודות</w:t>
      </w:r>
      <w:r w:rsidRPr="00976CDF">
        <w:rPr>
          <w:rFonts w:cs="David" w:hint="cs"/>
          <w:sz w:val="20"/>
          <w:szCs w:val="20"/>
          <w:rtl/>
        </w:rPr>
        <w:t>, לפחות 20 נקודות מרשימות מקצועות היסוד והבחירה (</w:t>
      </w:r>
      <w:r w:rsidRPr="00976CDF">
        <w:rPr>
          <w:rFonts w:cs="David"/>
          <w:sz w:val="20"/>
          <w:szCs w:val="20"/>
          <w:rtl/>
        </w:rPr>
        <w:t xml:space="preserve">המקצועות בהנדסת פולימרים, מדעי הפולימרים </w:t>
      </w:r>
      <w:r w:rsidRPr="00976CDF">
        <w:rPr>
          <w:rFonts w:cs="David" w:hint="cs"/>
          <w:sz w:val="20"/>
          <w:szCs w:val="20"/>
          <w:rtl/>
        </w:rPr>
        <w:t>ו</w:t>
      </w:r>
      <w:r w:rsidRPr="00976CDF">
        <w:rPr>
          <w:rFonts w:cs="David"/>
          <w:sz w:val="20"/>
          <w:szCs w:val="20"/>
          <w:rtl/>
        </w:rPr>
        <w:t>ראולוגיה ותופעות מעבר</w:t>
      </w:r>
      <w:r w:rsidRPr="00976CDF">
        <w:rPr>
          <w:rFonts w:cs="David" w:hint="cs"/>
          <w:sz w:val="20"/>
          <w:szCs w:val="20"/>
          <w:rtl/>
        </w:rPr>
        <w:t>) שמהן לפחות 10 נקודות מרשימת מקצועות היסוד ובנוסף</w:t>
      </w:r>
      <w:r w:rsidRPr="00976CDF">
        <w:rPr>
          <w:rFonts w:cs="David"/>
          <w:sz w:val="20"/>
          <w:szCs w:val="20"/>
          <w:rtl/>
        </w:rPr>
        <w:t xml:space="preserve"> </w:t>
      </w:r>
      <w:r w:rsidRPr="00976CDF">
        <w:rPr>
          <w:rFonts w:cs="David" w:hint="cs"/>
          <w:sz w:val="20"/>
          <w:szCs w:val="20"/>
          <w:rtl/>
        </w:rPr>
        <w:t>עד 16 נקודות מרשימת</w:t>
      </w:r>
      <w:r w:rsidRPr="00976CDF">
        <w:rPr>
          <w:rFonts w:cs="David"/>
          <w:sz w:val="20"/>
          <w:szCs w:val="20"/>
          <w:rtl/>
        </w:rPr>
        <w:t xml:space="preserve"> מקצועות </w:t>
      </w:r>
      <w:r w:rsidRPr="00976CDF">
        <w:rPr>
          <w:rFonts w:cs="David" w:hint="cs"/>
          <w:sz w:val="20"/>
          <w:szCs w:val="20"/>
          <w:rtl/>
        </w:rPr>
        <w:t xml:space="preserve">בנושאי </w:t>
      </w:r>
      <w:r w:rsidRPr="00976CDF">
        <w:rPr>
          <w:rFonts w:cs="David"/>
          <w:sz w:val="20"/>
          <w:szCs w:val="20"/>
          <w:rtl/>
        </w:rPr>
        <w:t>ניהול</w:t>
      </w:r>
      <w:r w:rsidRPr="00976CDF">
        <w:rPr>
          <w:rFonts w:cs="David" w:hint="cs"/>
          <w:sz w:val="20"/>
          <w:szCs w:val="20"/>
          <w:rtl/>
        </w:rPr>
        <w:t xml:space="preserve">, </w:t>
      </w:r>
      <w:r w:rsidRPr="00976CDF">
        <w:rPr>
          <w:rFonts w:cs="David"/>
          <w:sz w:val="20"/>
          <w:szCs w:val="20"/>
          <w:rtl/>
        </w:rPr>
        <w:t xml:space="preserve">כלכלה ואבטחת איכות ואמינות. הסטודנט </w:t>
      </w:r>
      <w:r w:rsidRPr="00976CDF">
        <w:rPr>
          <w:rFonts w:cs="David" w:hint="cs"/>
          <w:sz w:val="20"/>
          <w:szCs w:val="20"/>
          <w:rtl/>
        </w:rPr>
        <w:t xml:space="preserve">גם </w:t>
      </w:r>
      <w:r w:rsidRPr="00976CDF">
        <w:rPr>
          <w:rFonts w:cs="David"/>
          <w:sz w:val="20"/>
          <w:szCs w:val="20"/>
          <w:rtl/>
        </w:rPr>
        <w:t xml:space="preserve">חייב בהשלמת עבודת גמר, פרויקט או עבודה סמינריונית בהיקף של 6 נקודות. </w:t>
      </w:r>
    </w:p>
    <w:p w:rsidR="00976CDF" w:rsidRPr="00976CDF" w:rsidRDefault="00976CDF" w:rsidP="00976CDF">
      <w:pPr>
        <w:pStyle w:val="2"/>
        <w:spacing w:after="120" w:line="220" w:lineRule="exact"/>
        <w:rPr>
          <w:rFonts w:cs="David"/>
          <w:sz w:val="20"/>
          <w:szCs w:val="20"/>
          <w:rtl/>
        </w:rPr>
      </w:pPr>
      <w:r w:rsidRPr="00976CDF">
        <w:rPr>
          <w:rFonts w:cs="David"/>
          <w:sz w:val="20"/>
          <w:szCs w:val="20"/>
          <w:rtl/>
        </w:rPr>
        <w:t xml:space="preserve">מבוגרי פקולטות מדעיות </w:t>
      </w:r>
      <w:r w:rsidRPr="00976CDF">
        <w:rPr>
          <w:rFonts w:cs="David" w:hint="cs"/>
          <w:sz w:val="20"/>
          <w:szCs w:val="20"/>
          <w:rtl/>
        </w:rPr>
        <w:t xml:space="preserve">במסלולים תלת-שנתיים </w:t>
      </w:r>
      <w:r w:rsidRPr="00976CDF">
        <w:rPr>
          <w:rFonts w:cs="David"/>
          <w:sz w:val="20"/>
          <w:szCs w:val="20"/>
          <w:rtl/>
        </w:rPr>
        <w:t xml:space="preserve">יידרשו השלמות בהיקף של </w:t>
      </w:r>
      <w:r w:rsidRPr="00976CDF">
        <w:rPr>
          <w:rFonts w:cs="David" w:hint="cs"/>
          <w:sz w:val="20"/>
          <w:szCs w:val="20"/>
          <w:rtl/>
        </w:rPr>
        <w:t>כ-3</w:t>
      </w:r>
      <w:r w:rsidRPr="00976CDF">
        <w:rPr>
          <w:rFonts w:cs="David"/>
          <w:sz w:val="20"/>
          <w:szCs w:val="20"/>
          <w:rtl/>
        </w:rPr>
        <w:t>0 נקודות מתכני</w:t>
      </w:r>
      <w:r w:rsidRPr="00976CDF">
        <w:rPr>
          <w:rFonts w:cs="David" w:hint="cs"/>
          <w:sz w:val="20"/>
          <w:szCs w:val="20"/>
          <w:rtl/>
        </w:rPr>
        <w:t>ו</w:t>
      </w:r>
      <w:r w:rsidRPr="00976CDF">
        <w:rPr>
          <w:rFonts w:cs="David"/>
          <w:sz w:val="20"/>
          <w:szCs w:val="20"/>
          <w:rtl/>
        </w:rPr>
        <w:t xml:space="preserve">ת לימודי הסמכה של הפקולטות להנדסה כימית, הנדסת חומרים </w:t>
      </w:r>
      <w:r w:rsidRPr="00976CDF">
        <w:rPr>
          <w:rFonts w:cs="David" w:hint="cs"/>
          <w:sz w:val="20"/>
          <w:szCs w:val="20"/>
          <w:rtl/>
        </w:rPr>
        <w:t>ו</w:t>
      </w:r>
      <w:r w:rsidRPr="00976CDF">
        <w:rPr>
          <w:rFonts w:cs="David"/>
          <w:sz w:val="20"/>
          <w:szCs w:val="20"/>
          <w:rtl/>
        </w:rPr>
        <w:t>כימיה, כפי שייקבעו ע"י הוועדה</w:t>
      </w:r>
      <w:r w:rsidRPr="00976CDF">
        <w:rPr>
          <w:rFonts w:cs="David" w:hint="cs"/>
          <w:sz w:val="20"/>
          <w:szCs w:val="20"/>
          <w:rtl/>
        </w:rPr>
        <w:t xml:space="preserve"> הבין-יחידתית ל</w:t>
      </w:r>
      <w:r w:rsidRPr="00976CDF">
        <w:rPr>
          <w:rFonts w:cs="David"/>
          <w:sz w:val="20"/>
          <w:szCs w:val="20"/>
          <w:rtl/>
        </w:rPr>
        <w:t>הנדסת פולימרים.</w:t>
      </w:r>
      <w:r w:rsidRPr="00976CDF">
        <w:rPr>
          <w:rFonts w:cs="David" w:hint="cs"/>
          <w:sz w:val="20"/>
          <w:szCs w:val="20"/>
          <w:rtl/>
        </w:rPr>
        <w:t xml:space="preserve"> רשימת המקצועות תיקבע בהתחשב ברקע הלימודים</w:t>
      </w:r>
      <w:r w:rsidRPr="00976CDF">
        <w:rPr>
          <w:rFonts w:cs="David"/>
          <w:sz w:val="20"/>
          <w:szCs w:val="20"/>
          <w:rtl/>
        </w:rPr>
        <w:t xml:space="preserve"> של</w:t>
      </w:r>
      <w:r w:rsidRPr="00976CDF">
        <w:rPr>
          <w:rFonts w:cs="David" w:hint="cs"/>
          <w:sz w:val="20"/>
          <w:szCs w:val="20"/>
          <w:rtl/>
        </w:rPr>
        <w:t xml:space="preserve"> המשתלם.</w:t>
      </w:r>
      <w:r w:rsidRPr="00976CDF">
        <w:rPr>
          <w:rFonts w:cs="David"/>
          <w:sz w:val="20"/>
          <w:szCs w:val="20"/>
          <w:rtl/>
        </w:rPr>
        <w:t xml:space="preserve"> </w:t>
      </w:r>
    </w:p>
    <w:p w:rsidR="00976CDF" w:rsidRPr="00976CDF" w:rsidRDefault="00976CDF" w:rsidP="00976CDF">
      <w:pPr>
        <w:pStyle w:val="2"/>
        <w:spacing w:line="220" w:lineRule="exact"/>
        <w:rPr>
          <w:rFonts w:cs="David"/>
          <w:sz w:val="20"/>
          <w:szCs w:val="20"/>
          <w:rtl/>
        </w:rPr>
      </w:pPr>
      <w:r w:rsidRPr="00976CDF">
        <w:rPr>
          <w:rFonts w:cs="David" w:hint="cs"/>
          <w:sz w:val="20"/>
          <w:szCs w:val="20"/>
          <w:rtl/>
        </w:rPr>
        <w:t>סטודנטים</w:t>
      </w:r>
      <w:r w:rsidRPr="00976CDF">
        <w:rPr>
          <w:rFonts w:cs="David"/>
          <w:sz w:val="20"/>
          <w:szCs w:val="20"/>
        </w:rPr>
        <w:t xml:space="preserve"> </w:t>
      </w:r>
      <w:r w:rsidRPr="00976CDF">
        <w:rPr>
          <w:rFonts w:cs="David" w:hint="cs"/>
          <w:sz w:val="20"/>
          <w:szCs w:val="20"/>
          <w:rtl/>
        </w:rPr>
        <w:t>ב</w:t>
      </w:r>
      <w:r w:rsidRPr="00976CDF">
        <w:rPr>
          <w:rFonts w:cs="David"/>
          <w:sz w:val="20"/>
          <w:szCs w:val="20"/>
          <w:rtl/>
        </w:rPr>
        <w:t xml:space="preserve">תכנית הלימודים לתואר </w:t>
      </w:r>
      <w:r w:rsidRPr="00976CDF">
        <w:rPr>
          <w:rFonts w:cs="David" w:hint="cs"/>
          <w:sz w:val="20"/>
          <w:szCs w:val="20"/>
        </w:rPr>
        <w:t>ME</w:t>
      </w:r>
      <w:r w:rsidRPr="00976CDF">
        <w:rPr>
          <w:rFonts w:cs="David"/>
          <w:sz w:val="20"/>
          <w:szCs w:val="20"/>
          <w:rtl/>
        </w:rPr>
        <w:t xml:space="preserve"> אשר יהיו מעונ</w:t>
      </w:r>
      <w:r w:rsidRPr="00976CDF">
        <w:rPr>
          <w:rFonts w:cs="David" w:hint="cs"/>
          <w:sz w:val="20"/>
          <w:szCs w:val="20"/>
          <w:rtl/>
        </w:rPr>
        <w:t>י</w:t>
      </w:r>
      <w:r w:rsidRPr="00976CDF">
        <w:rPr>
          <w:rFonts w:cs="David"/>
          <w:sz w:val="20"/>
          <w:szCs w:val="20"/>
          <w:rtl/>
        </w:rPr>
        <w:t xml:space="preserve">ינים </w:t>
      </w:r>
      <w:r w:rsidRPr="00976CDF">
        <w:rPr>
          <w:rFonts w:cs="David" w:hint="cs"/>
          <w:sz w:val="20"/>
          <w:szCs w:val="20"/>
          <w:rtl/>
        </w:rPr>
        <w:t>לעבור לנתיב מחקר לקראת התואר</w:t>
      </w:r>
      <w:r w:rsidRPr="00976CDF">
        <w:rPr>
          <w:rFonts w:cs="David"/>
          <w:sz w:val="20"/>
          <w:szCs w:val="20"/>
          <w:rtl/>
        </w:rPr>
        <w:t xml:space="preserve"> </w:t>
      </w:r>
      <w:r w:rsidRPr="00976CDF">
        <w:rPr>
          <w:rFonts w:cs="David" w:hint="cs"/>
          <w:sz w:val="20"/>
          <w:szCs w:val="20"/>
        </w:rPr>
        <w:t>M</w:t>
      </w:r>
      <w:r w:rsidRPr="00976CDF">
        <w:rPr>
          <w:rFonts w:cs="David"/>
          <w:sz w:val="20"/>
          <w:szCs w:val="20"/>
        </w:rPr>
        <w:t>Sc</w:t>
      </w:r>
      <w:r w:rsidRPr="00976CDF">
        <w:rPr>
          <w:rFonts w:cs="David"/>
          <w:sz w:val="20"/>
          <w:szCs w:val="20"/>
          <w:rtl/>
        </w:rPr>
        <w:t xml:space="preserve"> יידרשו לבצע מחקר על-פי קביעת הווע</w:t>
      </w:r>
      <w:r w:rsidRPr="00976CDF">
        <w:rPr>
          <w:rFonts w:cs="David" w:hint="cs"/>
          <w:sz w:val="20"/>
          <w:szCs w:val="20"/>
          <w:rtl/>
        </w:rPr>
        <w:t>דה ה</w:t>
      </w:r>
      <w:r w:rsidRPr="00976CDF">
        <w:rPr>
          <w:rFonts w:cs="David"/>
          <w:sz w:val="20"/>
          <w:szCs w:val="20"/>
          <w:rtl/>
        </w:rPr>
        <w:t xml:space="preserve">בין-יחידתית </w:t>
      </w:r>
      <w:r w:rsidRPr="00976CDF">
        <w:rPr>
          <w:rFonts w:cs="David" w:hint="cs"/>
          <w:sz w:val="20"/>
          <w:szCs w:val="20"/>
          <w:rtl/>
        </w:rPr>
        <w:t>ל</w:t>
      </w:r>
      <w:r w:rsidRPr="00976CDF">
        <w:rPr>
          <w:rFonts w:cs="David"/>
          <w:sz w:val="20"/>
          <w:szCs w:val="20"/>
          <w:rtl/>
        </w:rPr>
        <w:t xml:space="preserve">הנדסת פולימרים ובהתאם לתקנות ביה"ס </w:t>
      </w:r>
      <w:r w:rsidRPr="00976CDF">
        <w:rPr>
          <w:rFonts w:cs="David" w:hint="cs"/>
          <w:sz w:val="20"/>
          <w:szCs w:val="20"/>
          <w:rtl/>
        </w:rPr>
        <w:t>לתארים מתקדמים</w:t>
      </w:r>
      <w:r w:rsidRPr="00976CDF">
        <w:rPr>
          <w:rFonts w:cs="David"/>
          <w:sz w:val="20"/>
          <w:szCs w:val="20"/>
          <w:rtl/>
        </w:rPr>
        <w:t>.</w:t>
      </w:r>
      <w:r w:rsidRPr="00976CDF">
        <w:rPr>
          <w:rFonts w:cs="David" w:hint="cs"/>
          <w:sz w:val="20"/>
          <w:szCs w:val="20"/>
          <w:rtl/>
        </w:rPr>
        <w:t xml:space="preserve"> </w:t>
      </w:r>
    </w:p>
    <w:p w:rsidR="00976CDF" w:rsidRPr="00976CDF" w:rsidRDefault="00976CDF" w:rsidP="00976CDF">
      <w:pPr>
        <w:pStyle w:val="2"/>
        <w:spacing w:line="220" w:lineRule="exact"/>
        <w:rPr>
          <w:rFonts w:cs="David"/>
          <w:sz w:val="20"/>
          <w:szCs w:val="20"/>
          <w:rtl/>
        </w:rPr>
      </w:pPr>
    </w:p>
    <w:p w:rsidR="00976CDF" w:rsidRPr="00976CDF" w:rsidRDefault="00976CDF" w:rsidP="00976CDF">
      <w:pPr>
        <w:pStyle w:val="2"/>
        <w:spacing w:line="220" w:lineRule="exact"/>
        <w:rPr>
          <w:rFonts w:cs="David"/>
          <w:sz w:val="20"/>
          <w:szCs w:val="20"/>
          <w:rtl/>
        </w:rPr>
      </w:pPr>
      <w:r w:rsidRPr="00976CDF">
        <w:rPr>
          <w:rFonts w:cs="David"/>
          <w:sz w:val="20"/>
          <w:szCs w:val="20"/>
          <w:rtl/>
        </w:rPr>
        <w:t>בוגרי</w:t>
      </w:r>
      <w:r w:rsidRPr="00976CDF">
        <w:rPr>
          <w:rFonts w:cs="David" w:hint="cs"/>
          <w:sz w:val="20"/>
          <w:szCs w:val="20"/>
          <w:rtl/>
        </w:rPr>
        <w:t>ם</w:t>
      </w:r>
      <w:r w:rsidRPr="00976CDF">
        <w:rPr>
          <w:rFonts w:cs="David"/>
          <w:sz w:val="20"/>
          <w:szCs w:val="20"/>
          <w:rtl/>
        </w:rPr>
        <w:t xml:space="preserve"> בעלי תואר </w:t>
      </w:r>
      <w:r w:rsidRPr="00976CDF">
        <w:rPr>
          <w:rFonts w:cs="David" w:hint="cs"/>
          <w:sz w:val="20"/>
          <w:szCs w:val="20"/>
        </w:rPr>
        <w:t>ME</w:t>
      </w:r>
      <w:r w:rsidRPr="00976CDF">
        <w:rPr>
          <w:rFonts w:cs="David"/>
          <w:sz w:val="20"/>
          <w:szCs w:val="20"/>
          <w:rtl/>
        </w:rPr>
        <w:t xml:space="preserve"> אשר יהיו מעונ</w:t>
      </w:r>
      <w:r w:rsidRPr="00976CDF">
        <w:rPr>
          <w:rFonts w:cs="David" w:hint="cs"/>
          <w:sz w:val="20"/>
          <w:szCs w:val="20"/>
          <w:rtl/>
        </w:rPr>
        <w:t>י</w:t>
      </w:r>
      <w:r w:rsidRPr="00976CDF">
        <w:rPr>
          <w:rFonts w:cs="David"/>
          <w:sz w:val="20"/>
          <w:szCs w:val="20"/>
          <w:rtl/>
        </w:rPr>
        <w:t>ינים</w:t>
      </w:r>
      <w:r w:rsidRPr="00976CDF">
        <w:rPr>
          <w:rFonts w:cs="David" w:hint="cs"/>
          <w:sz w:val="20"/>
          <w:szCs w:val="20"/>
          <w:rtl/>
        </w:rPr>
        <w:t xml:space="preserve"> להתקבל ללימודים לתואר</w:t>
      </w:r>
      <w:r w:rsidRPr="00976CDF">
        <w:rPr>
          <w:rFonts w:cs="David"/>
          <w:sz w:val="20"/>
          <w:szCs w:val="20"/>
          <w:rtl/>
        </w:rPr>
        <w:t xml:space="preserve"> </w:t>
      </w:r>
      <w:r w:rsidRPr="00976CDF">
        <w:rPr>
          <w:rFonts w:cs="David"/>
          <w:sz w:val="20"/>
          <w:szCs w:val="20"/>
        </w:rPr>
        <w:t>PhD</w:t>
      </w:r>
      <w:r w:rsidRPr="00976CDF">
        <w:rPr>
          <w:rFonts w:cs="David"/>
          <w:sz w:val="20"/>
          <w:szCs w:val="20"/>
          <w:rtl/>
        </w:rPr>
        <w:t xml:space="preserve"> יידרשו לבצע השלמות מחקר </w:t>
      </w:r>
      <w:r w:rsidRPr="00976CDF">
        <w:rPr>
          <w:rFonts w:cs="David" w:hint="cs"/>
          <w:sz w:val="20"/>
          <w:szCs w:val="20"/>
          <w:rtl/>
        </w:rPr>
        <w:t xml:space="preserve">במסגרת לימודים "לא לתואר" </w:t>
      </w:r>
      <w:r w:rsidRPr="00976CDF">
        <w:rPr>
          <w:rFonts w:cs="David"/>
          <w:sz w:val="20"/>
          <w:szCs w:val="20"/>
          <w:rtl/>
        </w:rPr>
        <w:t>על-פי קביעת הווע</w:t>
      </w:r>
      <w:r w:rsidRPr="00976CDF">
        <w:rPr>
          <w:rFonts w:cs="David" w:hint="cs"/>
          <w:sz w:val="20"/>
          <w:szCs w:val="20"/>
          <w:rtl/>
        </w:rPr>
        <w:t>דה ה</w:t>
      </w:r>
      <w:r w:rsidRPr="00976CDF">
        <w:rPr>
          <w:rFonts w:cs="David"/>
          <w:sz w:val="20"/>
          <w:szCs w:val="20"/>
          <w:rtl/>
        </w:rPr>
        <w:t xml:space="preserve">בין-יחידתית </w:t>
      </w:r>
      <w:r w:rsidRPr="00976CDF">
        <w:rPr>
          <w:rFonts w:cs="David" w:hint="cs"/>
          <w:sz w:val="20"/>
          <w:szCs w:val="20"/>
          <w:rtl/>
        </w:rPr>
        <w:t>ל</w:t>
      </w:r>
      <w:r w:rsidRPr="00976CDF">
        <w:rPr>
          <w:rFonts w:cs="David"/>
          <w:sz w:val="20"/>
          <w:szCs w:val="20"/>
          <w:rtl/>
        </w:rPr>
        <w:t xml:space="preserve">הנדסת פולימרים ובהתאם לתקנות ביה"ס </w:t>
      </w:r>
      <w:r w:rsidRPr="00976CDF">
        <w:rPr>
          <w:rFonts w:cs="David" w:hint="cs"/>
          <w:sz w:val="20"/>
          <w:szCs w:val="20"/>
          <w:rtl/>
        </w:rPr>
        <w:t xml:space="preserve">לתארים </w:t>
      </w:r>
      <w:r w:rsidRPr="00A01376">
        <w:rPr>
          <w:rFonts w:cs="David" w:hint="cs"/>
          <w:sz w:val="20"/>
          <w:szCs w:val="20"/>
          <w:rtl/>
        </w:rPr>
        <w:t>מתקדמים</w:t>
      </w:r>
      <w:r w:rsidRPr="00A01376">
        <w:rPr>
          <w:rFonts w:cs="David"/>
          <w:sz w:val="20"/>
          <w:szCs w:val="20"/>
          <w:rtl/>
        </w:rPr>
        <w:t>.</w:t>
      </w:r>
    </w:p>
    <w:p w:rsidR="00976CDF" w:rsidRDefault="00976CDF" w:rsidP="00976CDF">
      <w:pPr>
        <w:pStyle w:val="2"/>
        <w:spacing w:line="220" w:lineRule="exact"/>
        <w:rPr>
          <w:rFonts w:cs="David"/>
          <w:sz w:val="20"/>
          <w:szCs w:val="20"/>
          <w:rtl/>
        </w:rPr>
      </w:pPr>
    </w:p>
    <w:p w:rsidR="00A01376" w:rsidRPr="00976CDF" w:rsidRDefault="00A01376" w:rsidP="00976CDF">
      <w:pPr>
        <w:pStyle w:val="2"/>
        <w:spacing w:line="220" w:lineRule="exact"/>
        <w:rPr>
          <w:rFonts w:cs="David"/>
          <w:sz w:val="20"/>
          <w:szCs w:val="20"/>
          <w:rtl/>
        </w:rPr>
      </w:pPr>
    </w:p>
    <w:p w:rsidR="00976CDF" w:rsidRPr="00976CDF" w:rsidRDefault="00976CDF" w:rsidP="00976CDF">
      <w:pPr>
        <w:pStyle w:val="a"/>
        <w:rPr>
          <w:rFonts w:cs="David"/>
          <w:b w:val="0"/>
          <w:w w:val="100"/>
          <w:szCs w:val="32"/>
          <w:rtl/>
        </w:rPr>
      </w:pPr>
      <w:r w:rsidRPr="00976CDF">
        <w:rPr>
          <w:rFonts w:cs="David" w:hint="cs"/>
          <w:b w:val="0"/>
          <w:w w:val="100"/>
          <w:szCs w:val="32"/>
          <w:rtl/>
        </w:rPr>
        <w:t>לימודים לתואר דוקטור</w:t>
      </w:r>
    </w:p>
    <w:p w:rsidR="00976CDF" w:rsidRPr="00976CDF" w:rsidRDefault="00976CDF" w:rsidP="00976CDF">
      <w:pPr>
        <w:pStyle w:val="2"/>
        <w:spacing w:after="120"/>
        <w:rPr>
          <w:rFonts w:cs="David"/>
          <w:sz w:val="20"/>
          <w:szCs w:val="20"/>
          <w:rtl/>
        </w:rPr>
      </w:pPr>
      <w:r w:rsidRPr="00976CDF">
        <w:rPr>
          <w:rFonts w:cs="David" w:hint="cs"/>
          <w:sz w:val="20"/>
          <w:szCs w:val="20"/>
          <w:rtl/>
        </w:rPr>
        <w:t>ההשתלמות לקראת תואר דוקטור לפילוסופיה (</w:t>
      </w:r>
      <w:r w:rsidRPr="00976CDF">
        <w:rPr>
          <w:rFonts w:cs="David"/>
          <w:sz w:val="20"/>
          <w:szCs w:val="20"/>
        </w:rPr>
        <w:t>PhD</w:t>
      </w:r>
      <w:r w:rsidRPr="00976CDF">
        <w:rPr>
          <w:rFonts w:cs="David" w:hint="cs"/>
          <w:sz w:val="20"/>
          <w:szCs w:val="20"/>
          <w:rtl/>
        </w:rPr>
        <w:t xml:space="preserve">) מיועדת לסטודנטים מצטיינים בעלי זיקה למחקר בשטח של מדעי והנדסת </w:t>
      </w:r>
      <w:r w:rsidRPr="00976CDF">
        <w:rPr>
          <w:rFonts w:cs="David"/>
          <w:sz w:val="20"/>
          <w:szCs w:val="20"/>
          <w:rtl/>
        </w:rPr>
        <w:t>פולימרים</w:t>
      </w:r>
      <w:r w:rsidRPr="00976CDF">
        <w:rPr>
          <w:rFonts w:cs="David" w:hint="cs"/>
          <w:sz w:val="20"/>
          <w:szCs w:val="20"/>
          <w:rtl/>
        </w:rPr>
        <w:t xml:space="preserve">. </w:t>
      </w:r>
    </w:p>
    <w:p w:rsidR="00976CDF" w:rsidRPr="00976CDF" w:rsidRDefault="00976CDF" w:rsidP="00976CDF">
      <w:pPr>
        <w:pStyle w:val="2"/>
        <w:spacing w:after="120"/>
        <w:rPr>
          <w:rFonts w:cs="David"/>
          <w:sz w:val="20"/>
          <w:szCs w:val="20"/>
          <w:rtl/>
        </w:rPr>
      </w:pPr>
      <w:r w:rsidRPr="00976CDF">
        <w:rPr>
          <w:rFonts w:cs="David" w:hint="cs"/>
          <w:sz w:val="20"/>
          <w:szCs w:val="20"/>
          <w:rtl/>
        </w:rPr>
        <w:t>לסטודנטים מצטיינים בלימודי הסמכה (ממוצע 90 לפחות) מוצע מסלול מיוחד לדוקטורט, בו משך ההשתלמות קצר יותר .</w:t>
      </w:r>
    </w:p>
    <w:p w:rsidR="00976CDF" w:rsidRPr="00976CDF" w:rsidRDefault="00976CDF" w:rsidP="00976CDF">
      <w:pPr>
        <w:pStyle w:val="2"/>
        <w:spacing w:after="120"/>
        <w:rPr>
          <w:rFonts w:cs="David"/>
          <w:sz w:val="20"/>
          <w:szCs w:val="20"/>
          <w:rtl/>
        </w:rPr>
      </w:pPr>
      <w:r w:rsidRPr="00976CDF">
        <w:rPr>
          <w:rFonts w:cs="David" w:hint="cs"/>
          <w:sz w:val="20"/>
          <w:szCs w:val="20"/>
          <w:rtl/>
        </w:rPr>
        <w:t xml:space="preserve">לסטודנטים מצטיינים בלימודים ובמחקר בתואר </w:t>
      </w:r>
      <w:r w:rsidRPr="00976CDF">
        <w:rPr>
          <w:rFonts w:cs="David" w:hint="cs"/>
          <w:sz w:val="20"/>
          <w:szCs w:val="20"/>
        </w:rPr>
        <w:t>M</w:t>
      </w:r>
      <w:r w:rsidRPr="00976CDF">
        <w:rPr>
          <w:rFonts w:cs="David"/>
          <w:sz w:val="20"/>
          <w:szCs w:val="20"/>
        </w:rPr>
        <w:t>Sc</w:t>
      </w:r>
      <w:r w:rsidRPr="00976CDF">
        <w:rPr>
          <w:rFonts w:cs="David" w:hint="cs"/>
          <w:sz w:val="20"/>
          <w:szCs w:val="20"/>
          <w:rtl/>
        </w:rPr>
        <w:t xml:space="preserve"> יתאפשר מעבר ישיר לדוקטורט. מסלול זה מאפשר קיצור משך ההשתלמות הכוללת.</w:t>
      </w:r>
    </w:p>
    <w:p w:rsidR="00976CDF" w:rsidRPr="00976CDF" w:rsidRDefault="00976CDF" w:rsidP="00976CDF">
      <w:pPr>
        <w:pStyle w:val="2"/>
        <w:spacing w:after="120"/>
        <w:rPr>
          <w:rFonts w:cs="David"/>
          <w:sz w:val="20"/>
          <w:szCs w:val="20"/>
          <w:rtl/>
        </w:rPr>
      </w:pPr>
      <w:r w:rsidRPr="00976CDF">
        <w:rPr>
          <w:rFonts w:cs="David" w:hint="cs"/>
          <w:sz w:val="20"/>
          <w:szCs w:val="20"/>
          <w:rtl/>
        </w:rPr>
        <w:t>המנחה ונושא המחקר יקבעו בהמלצת הוועדה ה</w:t>
      </w:r>
      <w:r w:rsidRPr="00976CDF">
        <w:rPr>
          <w:rFonts w:cs="David"/>
          <w:sz w:val="20"/>
          <w:szCs w:val="20"/>
          <w:rtl/>
        </w:rPr>
        <w:t xml:space="preserve">בין-יחידתית </w:t>
      </w:r>
      <w:r w:rsidRPr="00976CDF">
        <w:rPr>
          <w:rFonts w:cs="David" w:hint="cs"/>
          <w:sz w:val="20"/>
          <w:szCs w:val="20"/>
          <w:rtl/>
        </w:rPr>
        <w:t>ל</w:t>
      </w:r>
      <w:r w:rsidRPr="00976CDF">
        <w:rPr>
          <w:rFonts w:cs="David"/>
          <w:sz w:val="20"/>
          <w:szCs w:val="20"/>
          <w:rtl/>
        </w:rPr>
        <w:t>הנדסת פולימרים</w:t>
      </w:r>
      <w:r w:rsidRPr="00976CDF">
        <w:rPr>
          <w:rFonts w:cs="David" w:hint="cs"/>
          <w:sz w:val="20"/>
          <w:szCs w:val="20"/>
          <w:rtl/>
        </w:rPr>
        <w:t xml:space="preserve"> ובאישור דיקן ביה"ס לתארים מתקדמים, לפי תחום ההתעניינות של הסטודנט.</w:t>
      </w:r>
    </w:p>
    <w:p w:rsidR="00976CDF" w:rsidRPr="00976CDF" w:rsidRDefault="00976CDF" w:rsidP="00976CDF">
      <w:pPr>
        <w:pStyle w:val="3"/>
        <w:spacing w:line="220" w:lineRule="exact"/>
        <w:jc w:val="both"/>
        <w:rPr>
          <w:rFonts w:cs="David"/>
          <w:b w:val="0"/>
          <w:bCs w:val="0"/>
          <w:spacing w:val="0"/>
          <w:rtl/>
        </w:rPr>
      </w:pPr>
    </w:p>
    <w:p w:rsidR="00976CDF" w:rsidRDefault="00976CDF" w:rsidP="00976CDF">
      <w:pPr>
        <w:pStyle w:val="3"/>
        <w:spacing w:line="220" w:lineRule="exact"/>
        <w:jc w:val="both"/>
        <w:rPr>
          <w:rFonts w:cs="David"/>
          <w:b w:val="0"/>
          <w:bCs w:val="0"/>
          <w:spacing w:val="0"/>
          <w:rtl/>
        </w:rPr>
      </w:pPr>
    </w:p>
    <w:p w:rsidR="00A01376" w:rsidRPr="00976CDF" w:rsidRDefault="00A01376" w:rsidP="00976CDF">
      <w:pPr>
        <w:pStyle w:val="3"/>
        <w:spacing w:line="220" w:lineRule="exact"/>
        <w:jc w:val="both"/>
        <w:rPr>
          <w:rFonts w:cs="David"/>
          <w:b w:val="0"/>
          <w:bCs w:val="0"/>
          <w:spacing w:val="0"/>
          <w:rtl/>
        </w:rPr>
      </w:pPr>
    </w:p>
    <w:p w:rsidR="00976CDF" w:rsidRPr="00976CDF" w:rsidRDefault="00976CDF" w:rsidP="00976CDF">
      <w:pPr>
        <w:pStyle w:val="3"/>
        <w:spacing w:line="220" w:lineRule="exact"/>
        <w:jc w:val="both"/>
        <w:rPr>
          <w:rFonts w:cs="David"/>
          <w:b w:val="0"/>
          <w:bCs w:val="0"/>
          <w:spacing w:val="0"/>
          <w:rtl/>
        </w:rPr>
      </w:pPr>
    </w:p>
    <w:p w:rsidR="00976CDF" w:rsidRPr="00976CDF" w:rsidRDefault="00976CDF" w:rsidP="00976CDF">
      <w:pPr>
        <w:pStyle w:val="3"/>
        <w:spacing w:line="220" w:lineRule="exact"/>
        <w:jc w:val="both"/>
        <w:rPr>
          <w:rFonts w:cs="David"/>
          <w:rtl/>
        </w:rPr>
      </w:pPr>
      <w:r w:rsidRPr="00976CDF">
        <w:rPr>
          <w:rFonts w:cs="David" w:hint="cs"/>
          <w:rtl/>
        </w:rPr>
        <w:lastRenderedPageBreak/>
        <w:t>תנאי הקבלה</w:t>
      </w:r>
    </w:p>
    <w:p w:rsidR="00976CDF" w:rsidRPr="00976CDF" w:rsidRDefault="00976CDF" w:rsidP="00976CDF">
      <w:pPr>
        <w:pStyle w:val="2"/>
        <w:spacing w:after="120" w:line="220" w:lineRule="exact"/>
        <w:rPr>
          <w:rFonts w:cs="David"/>
          <w:sz w:val="20"/>
          <w:szCs w:val="20"/>
          <w:rtl/>
        </w:rPr>
      </w:pPr>
      <w:r w:rsidRPr="00976CDF">
        <w:rPr>
          <w:rFonts w:cs="David" w:hint="cs"/>
          <w:sz w:val="20"/>
          <w:szCs w:val="20"/>
          <w:rtl/>
        </w:rPr>
        <w:t>מועמד הנרשם להשתלמות לקראת התואר דוקטור, שלא באחד מהמסלולים המיוחדים, חייב להיות בעל תואר שני והישגיו בלימודים ובמחקר חייבים להיות טובים מאד. כמו כן על המועמד למצוא מנחה מיועד לפני הגשת בקשתו להשתלמות.</w:t>
      </w:r>
    </w:p>
    <w:p w:rsidR="00976CDF" w:rsidRPr="00976CDF" w:rsidRDefault="00976CDF" w:rsidP="00976CDF">
      <w:pPr>
        <w:pStyle w:val="2"/>
        <w:spacing w:after="120" w:line="220" w:lineRule="exact"/>
        <w:rPr>
          <w:rFonts w:cs="David"/>
          <w:sz w:val="20"/>
          <w:szCs w:val="20"/>
          <w:rtl/>
        </w:rPr>
      </w:pPr>
      <w:r w:rsidRPr="00976CDF">
        <w:rPr>
          <w:rFonts w:cs="David" w:hint="cs"/>
          <w:sz w:val="20"/>
          <w:szCs w:val="20"/>
          <w:rtl/>
        </w:rPr>
        <w:t>החלטת הוועדה ה</w:t>
      </w:r>
      <w:r w:rsidRPr="00976CDF">
        <w:rPr>
          <w:rFonts w:cs="David"/>
          <w:sz w:val="20"/>
          <w:szCs w:val="20"/>
          <w:rtl/>
        </w:rPr>
        <w:t>בין-יחידתית</w:t>
      </w:r>
      <w:r w:rsidRPr="00976CDF">
        <w:rPr>
          <w:rFonts w:cs="David" w:hint="cs"/>
          <w:sz w:val="20"/>
          <w:szCs w:val="20"/>
          <w:rtl/>
        </w:rPr>
        <w:t xml:space="preserve"> ל</w:t>
      </w:r>
      <w:r w:rsidRPr="00976CDF">
        <w:rPr>
          <w:rFonts w:cs="David"/>
          <w:sz w:val="20"/>
          <w:szCs w:val="20"/>
          <w:rtl/>
        </w:rPr>
        <w:t>הנדסת פולימרים</w:t>
      </w:r>
      <w:r w:rsidRPr="00976CDF">
        <w:rPr>
          <w:rFonts w:cs="David" w:hint="cs"/>
          <w:sz w:val="20"/>
          <w:szCs w:val="20"/>
          <w:rtl/>
        </w:rPr>
        <w:t xml:space="preserve"> תתבסס על תעודות, קורות חיים, הישגים מקצועיים, מכתבי המלצה והמלצת ועדה אשר תראיין את המועמד לפני הדיון הסופי בבקשתו.</w:t>
      </w:r>
    </w:p>
    <w:p w:rsidR="00976CDF" w:rsidRPr="00976CDF" w:rsidRDefault="00976CDF" w:rsidP="00976CDF">
      <w:pPr>
        <w:pStyle w:val="2"/>
        <w:rPr>
          <w:rtl/>
        </w:rPr>
      </w:pPr>
    </w:p>
    <w:p w:rsidR="00976CDF" w:rsidRPr="00976CDF" w:rsidRDefault="00976CDF" w:rsidP="00A01376">
      <w:pPr>
        <w:pStyle w:val="3"/>
        <w:jc w:val="both"/>
        <w:rPr>
          <w:rFonts w:cs="David"/>
          <w:rtl/>
        </w:rPr>
      </w:pPr>
      <w:r w:rsidRPr="00976CDF">
        <w:rPr>
          <w:rFonts w:cs="David"/>
          <w:rtl/>
        </w:rPr>
        <w:t>דרישות הלימוד</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לימוד מקצועות מתקדמים בהיקף של 8 נקודות לפחות, לפי המלצת ועדת הקבלה והוועדה המראיינת ובשלב מאוחר יותר בהמלצת ועדת בוחנים בבחינת המועמדות לדוקטור. מטרת הלימוד - השלמת הידע הדרוש לביצוע המחקר והעמקתו.</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עמידה בבחינת מועמדות המתבססת על הצעת המועמד לעבודת מחקר מקורית המקדמת את הידע בשטח ההשתלמות. הצעת המחקר תיכתב ע"י המועמד בצורה עצמאית, תוך 11 חודשים מתחילת ההשתלמות.</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ביצוע עבודת מחקר ברמה נאותה.</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מתן הרצאה סמינריונית.</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כתיבה והגשת חיבור לתואר דוקטור בהתאם לתקנות ביה"ס לתארים מתקדמים.</w:t>
      </w:r>
    </w:p>
    <w:p w:rsidR="00976CDF" w:rsidRPr="00976CDF" w:rsidRDefault="00976CDF" w:rsidP="00A01376">
      <w:pPr>
        <w:pStyle w:val="2"/>
        <w:numPr>
          <w:ilvl w:val="0"/>
          <w:numId w:val="8"/>
        </w:numPr>
        <w:spacing w:after="120" w:line="220" w:lineRule="exact"/>
        <w:rPr>
          <w:rFonts w:cs="David"/>
          <w:sz w:val="20"/>
          <w:szCs w:val="20"/>
          <w:rtl/>
        </w:rPr>
      </w:pPr>
      <w:r w:rsidRPr="00976CDF">
        <w:rPr>
          <w:rFonts w:cs="David" w:hint="cs"/>
          <w:sz w:val="20"/>
          <w:szCs w:val="20"/>
          <w:rtl/>
        </w:rPr>
        <w:t>עמידה בבחינה סופית בעל-פה.</w:t>
      </w:r>
    </w:p>
    <w:p w:rsidR="00976CDF" w:rsidRPr="00976CDF" w:rsidRDefault="00976CDF" w:rsidP="00A01376">
      <w:pPr>
        <w:pStyle w:val="2"/>
        <w:numPr>
          <w:ilvl w:val="0"/>
          <w:numId w:val="8"/>
        </w:numPr>
        <w:spacing w:after="0" w:line="220" w:lineRule="exact"/>
        <w:rPr>
          <w:rFonts w:cs="David"/>
          <w:sz w:val="20"/>
          <w:szCs w:val="20"/>
          <w:rtl/>
        </w:rPr>
      </w:pPr>
      <w:r w:rsidRPr="00976CDF">
        <w:rPr>
          <w:rFonts w:cs="David" w:hint="cs"/>
          <w:sz w:val="20"/>
          <w:szCs w:val="20"/>
          <w:rtl/>
        </w:rPr>
        <w:t xml:space="preserve">מילוי דרישות ביה"ס לתארים מתקדמים לגבי לימוד שפות. </w:t>
      </w:r>
    </w:p>
    <w:p w:rsidR="00976CDF" w:rsidRPr="00976CDF" w:rsidRDefault="00976CDF" w:rsidP="00A01376">
      <w:pPr>
        <w:pStyle w:val="3"/>
        <w:jc w:val="both"/>
        <w:rPr>
          <w:rtl/>
        </w:rPr>
      </w:pPr>
    </w:p>
    <w:p w:rsidR="00976CDF" w:rsidRPr="00976CDF" w:rsidRDefault="00976CDF" w:rsidP="00A01376">
      <w:pPr>
        <w:pStyle w:val="3"/>
        <w:jc w:val="both"/>
        <w:rPr>
          <w:rFonts w:cs="David"/>
          <w:rtl/>
        </w:rPr>
      </w:pPr>
      <w:r w:rsidRPr="00976CDF">
        <w:rPr>
          <w:rFonts w:cs="David"/>
          <w:rtl/>
        </w:rPr>
        <w:t>מידע נוסף</w:t>
      </w:r>
    </w:p>
    <w:p w:rsidR="00976CDF" w:rsidRPr="00976CDF" w:rsidRDefault="00976CDF" w:rsidP="00976CDF">
      <w:pPr>
        <w:pStyle w:val="2"/>
        <w:rPr>
          <w:rFonts w:cs="David"/>
          <w:sz w:val="20"/>
          <w:szCs w:val="20"/>
          <w:rtl/>
        </w:rPr>
      </w:pPr>
      <w:r w:rsidRPr="00976CDF">
        <w:rPr>
          <w:rFonts w:cs="David"/>
          <w:sz w:val="20"/>
          <w:szCs w:val="20"/>
          <w:rtl/>
        </w:rPr>
        <w:t xml:space="preserve">מזכירות התכנית הבין-יחידתית להנדסת פולימרים, </w:t>
      </w:r>
    </w:p>
    <w:p w:rsidR="00976CDF" w:rsidRPr="00976CDF" w:rsidRDefault="00976CDF" w:rsidP="00976CDF">
      <w:pPr>
        <w:pStyle w:val="2"/>
        <w:rPr>
          <w:rFonts w:cs="David"/>
          <w:sz w:val="20"/>
          <w:szCs w:val="20"/>
          <w:rtl/>
        </w:rPr>
      </w:pPr>
      <w:r w:rsidRPr="00976CDF">
        <w:rPr>
          <w:rFonts w:cs="David"/>
          <w:sz w:val="20"/>
          <w:szCs w:val="20"/>
          <w:rtl/>
        </w:rPr>
        <w:t xml:space="preserve">טל: </w:t>
      </w:r>
      <w:r w:rsidRPr="00976CDF">
        <w:rPr>
          <w:rFonts w:cs="David" w:hint="cs"/>
          <w:sz w:val="20"/>
          <w:szCs w:val="20"/>
          <w:rtl/>
        </w:rPr>
        <w:t>04</w:t>
      </w:r>
      <w:r w:rsidRPr="00976CDF">
        <w:rPr>
          <w:rFonts w:cs="David"/>
          <w:sz w:val="20"/>
          <w:szCs w:val="20"/>
          <w:rtl/>
        </w:rPr>
        <w:t>-8294593/3845</w:t>
      </w:r>
      <w:r w:rsidRPr="00976CDF">
        <w:rPr>
          <w:rFonts w:cs="David" w:hint="cs"/>
          <w:sz w:val="20"/>
          <w:szCs w:val="20"/>
          <w:rtl/>
        </w:rPr>
        <w:t xml:space="preserve">, </w:t>
      </w:r>
      <w:r w:rsidRPr="00976CDF">
        <w:rPr>
          <w:rFonts w:cs="David"/>
          <w:sz w:val="20"/>
          <w:szCs w:val="20"/>
          <w:rtl/>
        </w:rPr>
        <w:t xml:space="preserve">פקס </w:t>
      </w:r>
      <w:r w:rsidRPr="00976CDF">
        <w:rPr>
          <w:rFonts w:cs="David" w:hint="cs"/>
          <w:sz w:val="20"/>
          <w:szCs w:val="20"/>
          <w:rtl/>
        </w:rPr>
        <w:t>04</w:t>
      </w:r>
      <w:r w:rsidRPr="00976CDF">
        <w:rPr>
          <w:rFonts w:cs="David"/>
          <w:sz w:val="20"/>
          <w:szCs w:val="20"/>
          <w:rtl/>
        </w:rPr>
        <w:t>-8</w:t>
      </w:r>
      <w:r w:rsidRPr="00976CDF">
        <w:rPr>
          <w:rFonts w:cs="David" w:hint="cs"/>
          <w:sz w:val="20"/>
          <w:szCs w:val="20"/>
          <w:rtl/>
        </w:rPr>
        <w:t>295677</w:t>
      </w:r>
    </w:p>
    <w:p w:rsidR="00976CDF" w:rsidRPr="00976CDF" w:rsidRDefault="00976CDF" w:rsidP="00976CDF">
      <w:pPr>
        <w:rPr>
          <w:rFonts w:cs="David"/>
          <w:rtl/>
        </w:rPr>
      </w:pPr>
      <w:r w:rsidRPr="00976CDF">
        <w:rPr>
          <w:rFonts w:cs="David" w:hint="cs"/>
          <w:lang w:val="de-DE"/>
        </w:rPr>
        <w:t>E</w:t>
      </w:r>
      <w:r w:rsidRPr="00976CDF">
        <w:rPr>
          <w:rFonts w:cs="David"/>
          <w:lang w:val="de-DE"/>
        </w:rPr>
        <w:t>-mail: ruthi@tx.technion.ac.il.</w:t>
      </w:r>
    </w:p>
    <w:p w:rsidR="00976CDF" w:rsidRPr="00976CDF" w:rsidRDefault="00976CDF" w:rsidP="00976CDF">
      <w:pPr>
        <w:rPr>
          <w:rFonts w:cs="David"/>
          <w:rtl/>
        </w:rPr>
      </w:pPr>
      <w:r w:rsidRPr="00976CDF">
        <w:rPr>
          <w:rFonts w:cs="David" w:hint="cs"/>
          <w:rtl/>
        </w:rPr>
        <w:t xml:space="preserve">אתר התכנית: </w:t>
      </w:r>
      <w:hyperlink r:id="rId8" w:history="1">
        <w:r w:rsidRPr="00976CDF">
          <w:rPr>
            <w:rStyle w:val="Hyperlink"/>
            <w:rFonts w:cs="David"/>
            <w:color w:val="auto"/>
          </w:rPr>
          <w:t>http://tx.technion.ac.il/~polymer/index_Heb.html</w:t>
        </w:r>
      </w:hyperlink>
    </w:p>
    <w:p w:rsidR="00976CDF" w:rsidRPr="00976CDF" w:rsidRDefault="00976CDF" w:rsidP="00976CDF">
      <w:pPr>
        <w:rPr>
          <w:rFonts w:cs="David"/>
          <w:rtl/>
        </w:rPr>
      </w:pPr>
    </w:p>
    <w:p w:rsidR="00976CDF" w:rsidRPr="00976CDF" w:rsidRDefault="00976CDF" w:rsidP="00976CDF">
      <w:pPr>
        <w:rPr>
          <w:rFonts w:cs="David"/>
          <w:rtl/>
        </w:rPr>
      </w:pPr>
    </w:p>
    <w:p w:rsidR="00976CDF" w:rsidRPr="00976CDF" w:rsidRDefault="00976CDF" w:rsidP="00976CDF"/>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76CDF" w:rsidRPr="00976CDF" w:rsidRDefault="00976CDF" w:rsidP="00976CDF">
      <w:pPr>
        <w:rPr>
          <w:rtl/>
        </w:rPr>
      </w:pPr>
    </w:p>
    <w:p w:rsidR="009824EC" w:rsidRPr="00976CDF" w:rsidRDefault="009824EC" w:rsidP="00976CDF">
      <w:pPr>
        <w:rPr>
          <w:rtl/>
        </w:rPr>
      </w:pPr>
    </w:p>
    <w:sectPr w:rsidR="009824EC" w:rsidRPr="00976CDF" w:rsidSect="00FC37AC">
      <w:headerReference w:type="even" r:id="rId9"/>
      <w:headerReference w:type="default" r:id="rId10"/>
      <w:footerReference w:type="even" r:id="rId11"/>
      <w:footerReference w:type="default" r:id="rId12"/>
      <w:type w:val="continuous"/>
      <w:pgSz w:w="11906" w:h="16838" w:code="9"/>
      <w:pgMar w:top="1247" w:right="1021" w:bottom="1247" w:left="1021" w:header="680" w:footer="680" w:gutter="0"/>
      <w:pgNumType w:start="288"/>
      <w:cols w:num="2" w:space="708" w:equalWidth="0">
        <w:col w:w="4578" w:space="708"/>
        <w:col w:w="457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3F" w:rsidRDefault="00A8323F">
      <w:r>
        <w:separator/>
      </w:r>
    </w:p>
  </w:endnote>
  <w:endnote w:type="continuationSeparator" w:id="0">
    <w:p w:rsidR="00A8323F" w:rsidRDefault="00A832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BN Madregot Bold">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A72220" w:rsidP="00A72220">
    <w:pPr>
      <w:pStyle w:val="Footer"/>
      <w:rPr>
        <w:rStyle w:val="PageNumber"/>
        <w:rFonts w:cs="David"/>
        <w:rtl/>
      </w:rPr>
    </w:pPr>
  </w:p>
  <w:p w:rsidR="00F04691" w:rsidRPr="00E03715" w:rsidRDefault="00FC37AC" w:rsidP="00351930">
    <w:pPr>
      <w:pStyle w:val="Footer"/>
      <w:rPr>
        <w:rFonts w:cs="David"/>
        <w:rtl/>
      </w:rPr>
    </w:pPr>
    <w:r>
      <w:rPr>
        <w:rFonts w:cs="David" w:hint="cs"/>
        <w:rtl/>
      </w:rPr>
      <w:t>288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20" w:rsidRPr="00A72220" w:rsidRDefault="001C47C0" w:rsidP="00A72220">
    <w:pPr>
      <w:pStyle w:val="Footer"/>
      <w:jc w:val="right"/>
      <w:rPr>
        <w:rStyle w:val="PageNumber"/>
        <w:rFonts w:cs="David"/>
        <w:rtl/>
      </w:rPr>
    </w:pPr>
    <w:r w:rsidRPr="00A72220">
      <w:rPr>
        <w:rStyle w:val="PageNumber"/>
        <w:rFonts w:cs="David"/>
        <w:rtl/>
      </w:rPr>
      <w:fldChar w:fldCharType="begin"/>
    </w:r>
    <w:r w:rsidR="00A72220" w:rsidRPr="00A72220">
      <w:rPr>
        <w:rStyle w:val="PageNumber"/>
        <w:rFonts w:cs="David"/>
      </w:rPr>
      <w:instrText xml:space="preserve">PAGE  </w:instrText>
    </w:r>
    <w:r w:rsidRPr="00A72220">
      <w:rPr>
        <w:rStyle w:val="PageNumber"/>
        <w:rFonts w:cs="David"/>
        <w:rtl/>
      </w:rPr>
      <w:fldChar w:fldCharType="separate"/>
    </w:r>
    <w:r w:rsidR="00FC37AC">
      <w:rPr>
        <w:rStyle w:val="PageNumber"/>
        <w:rFonts w:cs="David"/>
        <w:rtl/>
      </w:rPr>
      <w:t>289</w:t>
    </w:r>
    <w:r w:rsidRPr="00A72220">
      <w:rPr>
        <w:rStyle w:val="PageNumber"/>
        <w:rFonts w:cs="David"/>
        <w:rtl/>
      </w:rPr>
      <w:fldChar w:fldCharType="end"/>
    </w:r>
  </w:p>
  <w:p w:rsidR="00A72220" w:rsidRDefault="00A72220" w:rsidP="00A72220">
    <w:pPr>
      <w:pStyle w:val="Footer"/>
      <w:tabs>
        <w:tab w:val="clear" w:pos="4153"/>
        <w:tab w:val="clear" w:pos="8306"/>
        <w:tab w:val="left" w:pos="719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3F" w:rsidRDefault="00A8323F">
      <w:r>
        <w:separator/>
      </w:r>
    </w:p>
  </w:footnote>
  <w:footnote w:type="continuationSeparator" w:id="0">
    <w:p w:rsidR="00A8323F" w:rsidRDefault="00A83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84" w:rsidRPr="00F4553E" w:rsidRDefault="00296A84" w:rsidP="00FC37AC">
    <w:pPr>
      <w:pStyle w:val="Header"/>
      <w:tabs>
        <w:tab w:val="left" w:pos="9864"/>
      </w:tabs>
      <w:rPr>
        <w:rFonts w:cs="David"/>
        <w:b/>
        <w:bCs/>
      </w:rPr>
    </w:pPr>
    <w:r>
      <w:rPr>
        <w:rStyle w:val="PageNumber"/>
        <w:rFonts w:cs="David" w:hint="cs"/>
        <w:b/>
        <w:bCs/>
        <w:rtl/>
      </w:rPr>
      <w:t xml:space="preserve">הנדסת פולימרים / </w:t>
    </w:r>
    <w:r w:rsidRPr="000806A5">
      <w:rPr>
        <w:rStyle w:val="PageNumber"/>
        <w:rFonts w:cs="David" w:hint="cs"/>
        <w:rtl/>
      </w:rPr>
      <w:t>תוכנית לימודים תשע"</w:t>
    </w:r>
    <w:r w:rsidR="00FC37AC">
      <w:rPr>
        <w:rStyle w:val="PageNumber"/>
        <w:rFonts w:cs="David" w:hint="cs"/>
        <w:rtl/>
      </w:rPr>
      <w:t>ה</w:t>
    </w:r>
    <w:r w:rsidRPr="000806A5">
      <w:rPr>
        <w:rStyle w:val="PageNumber"/>
        <w:rFonts w:cs="David" w:hint="cs"/>
        <w:rtl/>
      </w:rPr>
      <w:t xml:space="preserve"> </w:t>
    </w:r>
    <w:r>
      <w:rPr>
        <w:rStyle w:val="PageNumber"/>
        <w:rFonts w:cs="David" w:hint="cs"/>
        <w:rtl/>
      </w:rPr>
      <w:t>201</w:t>
    </w:r>
    <w:r w:rsidR="00FC37AC">
      <w:rPr>
        <w:rStyle w:val="PageNumber"/>
        <w:rFonts w:cs="David" w:hint="cs"/>
        <w:rtl/>
      </w:rPr>
      <w:t>4</w:t>
    </w:r>
    <w:r>
      <w:rPr>
        <w:rStyle w:val="PageNumber"/>
        <w:rFonts w:cs="David" w:hint="cs"/>
        <w:rtl/>
      </w:rPr>
      <w:t>/</w:t>
    </w:r>
    <w:r w:rsidR="00916FC7">
      <w:rPr>
        <w:rStyle w:val="PageNumber"/>
        <w:rFonts w:cs="David" w:hint="cs"/>
        <w:rtl/>
      </w:rPr>
      <w:t>201</w:t>
    </w:r>
    <w:r w:rsidR="00FC37AC">
      <w:rPr>
        <w:rStyle w:val="PageNumber"/>
        <w:rFonts w:cs="David" w:hint="cs"/>
        <w:rtl/>
      </w:rPr>
      <w:t>5</w:t>
    </w:r>
  </w:p>
  <w:p w:rsidR="00F04691" w:rsidRPr="00296A84" w:rsidRDefault="00F04691" w:rsidP="00296A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84" w:rsidRPr="00F4553E" w:rsidRDefault="00296A84" w:rsidP="00FC37AC">
    <w:pPr>
      <w:pStyle w:val="Header"/>
      <w:tabs>
        <w:tab w:val="left" w:pos="9864"/>
      </w:tabs>
      <w:jc w:val="right"/>
      <w:rPr>
        <w:rFonts w:cs="David"/>
        <w:b/>
        <w:bCs/>
      </w:rPr>
    </w:pPr>
    <w:r>
      <w:rPr>
        <w:rStyle w:val="PageNumber"/>
        <w:rFonts w:cs="David" w:hint="cs"/>
        <w:b/>
        <w:bCs/>
        <w:rtl/>
      </w:rPr>
      <w:t xml:space="preserve">הנדסת פולימרים / </w:t>
    </w:r>
    <w:r w:rsidRPr="000806A5">
      <w:rPr>
        <w:rStyle w:val="PageNumber"/>
        <w:rFonts w:cs="David" w:hint="cs"/>
        <w:rtl/>
      </w:rPr>
      <w:t>תוכנית לימודים תשע"</w:t>
    </w:r>
    <w:r w:rsidR="00FC37AC">
      <w:rPr>
        <w:rStyle w:val="PageNumber"/>
        <w:rFonts w:cs="David" w:hint="cs"/>
        <w:rtl/>
      </w:rPr>
      <w:t>ה</w:t>
    </w:r>
    <w:r w:rsidRPr="000806A5">
      <w:rPr>
        <w:rStyle w:val="PageNumber"/>
        <w:rFonts w:cs="David" w:hint="cs"/>
        <w:rtl/>
      </w:rPr>
      <w:t xml:space="preserve"> </w:t>
    </w:r>
    <w:r>
      <w:rPr>
        <w:rStyle w:val="PageNumber"/>
        <w:rFonts w:cs="David" w:hint="cs"/>
        <w:rtl/>
      </w:rPr>
      <w:t>201</w:t>
    </w:r>
    <w:r w:rsidR="00FC37AC">
      <w:rPr>
        <w:rStyle w:val="PageNumber"/>
        <w:rFonts w:cs="David" w:hint="cs"/>
        <w:rtl/>
      </w:rPr>
      <w:t>4</w:t>
    </w:r>
    <w:r>
      <w:rPr>
        <w:rStyle w:val="PageNumber"/>
        <w:rFonts w:cs="David" w:hint="cs"/>
        <w:rtl/>
      </w:rPr>
      <w:t>/201</w:t>
    </w:r>
    <w:r w:rsidR="00FC37AC">
      <w:rPr>
        <w:rStyle w:val="PageNumber"/>
        <w:rFonts w:cs="David" w:hint="cs"/>
        <w:rtl/>
      </w:rPr>
      <w:t>5</w:t>
    </w:r>
  </w:p>
  <w:p w:rsidR="00F04691" w:rsidRPr="00296A84" w:rsidRDefault="00F04691" w:rsidP="00080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948C2"/>
    <w:multiLevelType w:val="hybridMultilevel"/>
    <w:tmpl w:val="E58CD86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B4EC3"/>
    <w:multiLevelType w:val="hybridMultilevel"/>
    <w:tmpl w:val="B5B095DE"/>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1C087A"/>
    <w:multiLevelType w:val="hybridMultilevel"/>
    <w:tmpl w:val="AE22DAFA"/>
    <w:lvl w:ilvl="0" w:tplc="2E6EB8B2">
      <w:start w:val="1"/>
      <w:numFmt w:val="hebrew1"/>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
    <w:nsid w:val="429F1110"/>
    <w:multiLevelType w:val="hybridMultilevel"/>
    <w:tmpl w:val="A49C5FE6"/>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69273C"/>
    <w:multiLevelType w:val="hybridMultilevel"/>
    <w:tmpl w:val="C5FE1BCE"/>
    <w:lvl w:ilvl="0" w:tplc="D644A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8B4738"/>
    <w:multiLevelType w:val="hybridMultilevel"/>
    <w:tmpl w:val="C03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stylePaneFormatFilter w:val="3F01"/>
  <w:defaultTabStop w:val="720"/>
  <w:evenAndOddHeaders/>
  <w:characterSpacingControl w:val="doNotCompress"/>
  <w:hdrShapeDefaults>
    <o:shapedefaults v:ext="edit" spidmax="26626"/>
  </w:hdrShapeDefaults>
  <w:footnotePr>
    <w:footnote w:id="-1"/>
    <w:footnote w:id="0"/>
  </w:footnotePr>
  <w:endnotePr>
    <w:endnote w:id="-1"/>
    <w:endnote w:id="0"/>
  </w:endnotePr>
  <w:compat/>
  <w:rsids>
    <w:rsidRoot w:val="00F4553E"/>
    <w:rsid w:val="00001DB1"/>
    <w:rsid w:val="000236BB"/>
    <w:rsid w:val="00047A35"/>
    <w:rsid w:val="00074DE9"/>
    <w:rsid w:val="000806A5"/>
    <w:rsid w:val="000B5767"/>
    <w:rsid w:val="000C29CC"/>
    <w:rsid w:val="00115303"/>
    <w:rsid w:val="0014741A"/>
    <w:rsid w:val="001A26C1"/>
    <w:rsid w:val="001C47C0"/>
    <w:rsid w:val="00211A1C"/>
    <w:rsid w:val="0023256C"/>
    <w:rsid w:val="00241A26"/>
    <w:rsid w:val="0025624B"/>
    <w:rsid w:val="00296A84"/>
    <w:rsid w:val="002B5608"/>
    <w:rsid w:val="002C1673"/>
    <w:rsid w:val="00303E31"/>
    <w:rsid w:val="00310972"/>
    <w:rsid w:val="00316122"/>
    <w:rsid w:val="003305C5"/>
    <w:rsid w:val="00337AF3"/>
    <w:rsid w:val="00344C9C"/>
    <w:rsid w:val="00351930"/>
    <w:rsid w:val="00360995"/>
    <w:rsid w:val="00386947"/>
    <w:rsid w:val="003A6FA3"/>
    <w:rsid w:val="00412623"/>
    <w:rsid w:val="0042042D"/>
    <w:rsid w:val="00427F81"/>
    <w:rsid w:val="004324F6"/>
    <w:rsid w:val="004352ED"/>
    <w:rsid w:val="00435F89"/>
    <w:rsid w:val="00440C6B"/>
    <w:rsid w:val="00495A27"/>
    <w:rsid w:val="004A160A"/>
    <w:rsid w:val="004B5F0A"/>
    <w:rsid w:val="004C6899"/>
    <w:rsid w:val="004D43A9"/>
    <w:rsid w:val="005052DB"/>
    <w:rsid w:val="005C15CC"/>
    <w:rsid w:val="005D69E2"/>
    <w:rsid w:val="005E7CEA"/>
    <w:rsid w:val="005F14A1"/>
    <w:rsid w:val="005F3B51"/>
    <w:rsid w:val="00614EFA"/>
    <w:rsid w:val="006473E9"/>
    <w:rsid w:val="006657A7"/>
    <w:rsid w:val="00695839"/>
    <w:rsid w:val="006A19A9"/>
    <w:rsid w:val="006D0961"/>
    <w:rsid w:val="006D7B11"/>
    <w:rsid w:val="0073774D"/>
    <w:rsid w:val="007550F3"/>
    <w:rsid w:val="007C0A02"/>
    <w:rsid w:val="007D09FD"/>
    <w:rsid w:val="007D5B2C"/>
    <w:rsid w:val="007E4B60"/>
    <w:rsid w:val="007E6C4E"/>
    <w:rsid w:val="00852250"/>
    <w:rsid w:val="00876899"/>
    <w:rsid w:val="008E4FFE"/>
    <w:rsid w:val="00916FC7"/>
    <w:rsid w:val="009262EF"/>
    <w:rsid w:val="00930A44"/>
    <w:rsid w:val="00940E13"/>
    <w:rsid w:val="00976CDF"/>
    <w:rsid w:val="009824EC"/>
    <w:rsid w:val="0098462A"/>
    <w:rsid w:val="009852BB"/>
    <w:rsid w:val="00993B0D"/>
    <w:rsid w:val="009E5C2E"/>
    <w:rsid w:val="00A01376"/>
    <w:rsid w:val="00A17920"/>
    <w:rsid w:val="00A3382E"/>
    <w:rsid w:val="00A72220"/>
    <w:rsid w:val="00A8323F"/>
    <w:rsid w:val="00A92717"/>
    <w:rsid w:val="00AE240B"/>
    <w:rsid w:val="00B612F9"/>
    <w:rsid w:val="00B83BB2"/>
    <w:rsid w:val="00B84589"/>
    <w:rsid w:val="00B91F78"/>
    <w:rsid w:val="00BA745B"/>
    <w:rsid w:val="00BD0780"/>
    <w:rsid w:val="00BF6CC8"/>
    <w:rsid w:val="00C03B1D"/>
    <w:rsid w:val="00C17C4C"/>
    <w:rsid w:val="00C72511"/>
    <w:rsid w:val="00C760BD"/>
    <w:rsid w:val="00CD0F56"/>
    <w:rsid w:val="00D37384"/>
    <w:rsid w:val="00DA4AF1"/>
    <w:rsid w:val="00DF7A2A"/>
    <w:rsid w:val="00E03715"/>
    <w:rsid w:val="00E05975"/>
    <w:rsid w:val="00E05DFA"/>
    <w:rsid w:val="00E11847"/>
    <w:rsid w:val="00E44CB6"/>
    <w:rsid w:val="00E51663"/>
    <w:rsid w:val="00E6055D"/>
    <w:rsid w:val="00E90251"/>
    <w:rsid w:val="00E90F12"/>
    <w:rsid w:val="00EB0C33"/>
    <w:rsid w:val="00EC13F0"/>
    <w:rsid w:val="00F04691"/>
    <w:rsid w:val="00F32963"/>
    <w:rsid w:val="00F37FFA"/>
    <w:rsid w:val="00F4553E"/>
    <w:rsid w:val="00F5681A"/>
    <w:rsid w:val="00F82235"/>
    <w:rsid w:val="00FB3BF1"/>
    <w:rsid w:val="00FC01B8"/>
    <w:rsid w:val="00FC1D3E"/>
    <w:rsid w:val="00FC37AC"/>
    <w:rsid w:val="00FE49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53E"/>
    <w:pPr>
      <w:bidi/>
    </w:pPr>
    <w:rPr>
      <w:rFonts w:cs="Miriam"/>
      <w:noProof/>
    </w:rPr>
  </w:style>
  <w:style w:type="paragraph" w:styleId="Heading1">
    <w:name w:val="heading 1"/>
    <w:basedOn w:val="Normal"/>
    <w:next w:val="Normal"/>
    <w:qFormat/>
    <w:rsid w:val="00F4553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F82235"/>
    <w:pPr>
      <w:spacing w:before="240" w:after="60"/>
      <w:outlineLvl w:val="4"/>
    </w:pPr>
    <w:rPr>
      <w:rFonts w:cs="Times New Roman"/>
      <w:b/>
      <w:bCs/>
      <w:i/>
      <w:iCs/>
      <w:sz w:val="26"/>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F4553E"/>
    <w:pPr>
      <w:spacing w:before="0" w:after="0"/>
    </w:pPr>
    <w:rPr>
      <w:rFonts w:ascii="Times New Roman" w:hAnsi="Times New Roman" w:cs="Times New Roman"/>
      <w:w w:val="90"/>
      <w:kern w:val="0"/>
      <w:sz w:val="20"/>
      <w:szCs w:val="20"/>
    </w:rPr>
  </w:style>
  <w:style w:type="paragraph" w:customStyle="1" w:styleId="2">
    <w:name w:val="סגנון2"/>
    <w:basedOn w:val="Normal"/>
    <w:link w:val="20"/>
    <w:rsid w:val="00F4553E"/>
    <w:pPr>
      <w:spacing w:after="80" w:line="200" w:lineRule="exact"/>
      <w:jc w:val="both"/>
    </w:pPr>
    <w:rPr>
      <w:sz w:val="16"/>
      <w:szCs w:val="16"/>
    </w:rPr>
  </w:style>
  <w:style w:type="paragraph" w:customStyle="1" w:styleId="3">
    <w:name w:val="סגנון3"/>
    <w:basedOn w:val="Normal"/>
    <w:link w:val="30"/>
    <w:rsid w:val="00F4553E"/>
    <w:pPr>
      <w:spacing w:after="40"/>
    </w:pPr>
    <w:rPr>
      <w:b/>
      <w:bCs/>
      <w:spacing w:val="-4"/>
    </w:rPr>
  </w:style>
  <w:style w:type="paragraph" w:customStyle="1" w:styleId="8">
    <w:name w:val="סגנון8"/>
    <w:basedOn w:val="Normal"/>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Header">
    <w:name w:val="header"/>
    <w:basedOn w:val="Normal"/>
    <w:link w:val="HeaderChar"/>
    <w:rsid w:val="00F4553E"/>
    <w:pPr>
      <w:tabs>
        <w:tab w:val="center" w:pos="4153"/>
        <w:tab w:val="right" w:pos="8306"/>
      </w:tabs>
    </w:pPr>
  </w:style>
  <w:style w:type="character" w:styleId="PageNumber">
    <w:name w:val="page number"/>
    <w:basedOn w:val="DefaultParagraphFont"/>
    <w:rsid w:val="00F4553E"/>
  </w:style>
  <w:style w:type="paragraph" w:styleId="Footer">
    <w:name w:val="footer"/>
    <w:basedOn w:val="Normal"/>
    <w:rsid w:val="00F4553E"/>
    <w:pPr>
      <w:tabs>
        <w:tab w:val="center" w:pos="4153"/>
        <w:tab w:val="right" w:pos="8306"/>
      </w:tabs>
    </w:pPr>
  </w:style>
  <w:style w:type="paragraph" w:customStyle="1" w:styleId="10">
    <w:name w:val="כותרת 10 שמן"/>
    <w:basedOn w:val="Normal"/>
    <w:link w:val="100"/>
    <w:rsid w:val="00F82235"/>
    <w:pPr>
      <w:spacing w:before="100" w:beforeAutospacing="1" w:after="20"/>
      <w:jc w:val="both"/>
    </w:pPr>
    <w:rPr>
      <w:rFonts w:cs="David"/>
      <w:b/>
      <w:bCs/>
      <w:lang w:eastAsia="he-IL"/>
    </w:rPr>
  </w:style>
  <w:style w:type="character" w:customStyle="1" w:styleId="100">
    <w:name w:val="כותרת 10 שמן תו"/>
    <w:link w:val="10"/>
    <w:rsid w:val="00F82235"/>
    <w:rPr>
      <w:rFonts w:cs="David"/>
      <w:b/>
      <w:bCs/>
      <w:noProof/>
      <w:lang w:val="en-US" w:eastAsia="he-IL" w:bidi="he-IL"/>
    </w:rPr>
  </w:style>
  <w:style w:type="paragraph" w:styleId="BlockText">
    <w:name w:val="Block Text"/>
    <w:basedOn w:val="Normal"/>
    <w:rsid w:val="00F82235"/>
    <w:pPr>
      <w:ind w:right="720"/>
    </w:pPr>
    <w:rPr>
      <w:rFonts w:cs="Times New Roman"/>
      <w:sz w:val="24"/>
      <w:szCs w:val="24"/>
    </w:rPr>
  </w:style>
  <w:style w:type="table" w:styleId="TableGrid">
    <w:name w:val="Table Grid"/>
    <w:basedOn w:val="TableNormal"/>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Heading5Char">
    <w:name w:val="Heading 5 Char"/>
    <w:link w:val="Heading5"/>
    <w:rsid w:val="0073774D"/>
    <w:rPr>
      <w:rFonts w:cs="David"/>
      <w:b/>
      <w:bCs/>
      <w:i/>
      <w:iCs/>
      <w:noProof/>
      <w:sz w:val="26"/>
      <w:szCs w:val="26"/>
      <w:lang w:eastAsia="he-IL"/>
    </w:rPr>
  </w:style>
  <w:style w:type="character" w:customStyle="1" w:styleId="1Char">
    <w:name w:val="סגנון1 Char"/>
    <w:link w:val="1"/>
    <w:rsid w:val="0073774D"/>
    <w:rPr>
      <w:rFonts w:cs="Miriam"/>
      <w:b/>
      <w:bCs/>
      <w:noProof/>
      <w:w w:val="90"/>
    </w:rPr>
  </w:style>
  <w:style w:type="paragraph" w:customStyle="1" w:styleId="a">
    <w:name w:val="כותרת פקולטות משנה"/>
    <w:basedOn w:val="1"/>
    <w:next w:val="Normal"/>
    <w:link w:val="Char"/>
    <w:rsid w:val="009824EC"/>
    <w:rPr>
      <w:w w:val="85"/>
      <w:sz w:val="32"/>
      <w:szCs w:val="26"/>
    </w:rPr>
  </w:style>
  <w:style w:type="character" w:customStyle="1" w:styleId="Char">
    <w:name w:val="כותרת פקולטות משנה Char"/>
    <w:link w:val="a"/>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Strong">
    <w:name w:val="Strong"/>
    <w:uiPriority w:val="99"/>
    <w:qFormat/>
    <w:rsid w:val="00001DB1"/>
    <w:rPr>
      <w:b/>
      <w:bCs/>
    </w:rPr>
  </w:style>
  <w:style w:type="character" w:styleId="LineNumber">
    <w:name w:val="line number"/>
    <w:basedOn w:val="DefaultParagraphFont"/>
    <w:rsid w:val="00B83BB2"/>
  </w:style>
  <w:style w:type="character" w:customStyle="1" w:styleId="HeaderChar">
    <w:name w:val="Header Char"/>
    <w:basedOn w:val="DefaultParagraphFont"/>
    <w:link w:val="Header"/>
    <w:rsid w:val="00296A84"/>
    <w:rPr>
      <w:rFonts w:cs="Miriam"/>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53E"/>
    <w:pPr>
      <w:bidi/>
    </w:pPr>
    <w:rPr>
      <w:rFonts w:cs="Miriam"/>
      <w:noProof/>
    </w:rPr>
  </w:style>
  <w:style w:type="paragraph" w:styleId="1">
    <w:name w:val="heading 1"/>
    <w:basedOn w:val="a"/>
    <w:next w:val="a"/>
    <w:qFormat/>
    <w:rsid w:val="00F4553E"/>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82235"/>
    <w:pPr>
      <w:spacing w:before="240" w:after="60"/>
      <w:outlineLvl w:val="4"/>
    </w:pPr>
    <w:rPr>
      <w:rFonts w:cs="Times New Roman"/>
      <w:b/>
      <w:bCs/>
      <w:i/>
      <w:iCs/>
      <w:sz w:val="26"/>
      <w:szCs w:val="26"/>
      <w:lang w:val="x-none"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סגנון1"/>
    <w:basedOn w:val="1"/>
    <w:link w:val="1Char"/>
    <w:rsid w:val="00F4553E"/>
    <w:pPr>
      <w:spacing w:before="0" w:after="0"/>
    </w:pPr>
    <w:rPr>
      <w:rFonts w:ascii="Times New Roman" w:hAnsi="Times New Roman" w:cs="Times New Roman"/>
      <w:w w:val="90"/>
      <w:kern w:val="0"/>
      <w:sz w:val="20"/>
      <w:szCs w:val="20"/>
      <w:lang w:val="x-none" w:eastAsia="x-none"/>
    </w:rPr>
  </w:style>
  <w:style w:type="paragraph" w:customStyle="1" w:styleId="2">
    <w:name w:val="סגנון2"/>
    <w:basedOn w:val="a"/>
    <w:link w:val="20"/>
    <w:rsid w:val="00F4553E"/>
    <w:pPr>
      <w:spacing w:after="80" w:line="200" w:lineRule="exact"/>
      <w:jc w:val="both"/>
    </w:pPr>
    <w:rPr>
      <w:sz w:val="16"/>
      <w:szCs w:val="16"/>
    </w:rPr>
  </w:style>
  <w:style w:type="paragraph" w:customStyle="1" w:styleId="3">
    <w:name w:val="סגנון3"/>
    <w:basedOn w:val="a"/>
    <w:link w:val="30"/>
    <w:rsid w:val="00F4553E"/>
    <w:pPr>
      <w:spacing w:after="40"/>
    </w:pPr>
    <w:rPr>
      <w:b/>
      <w:bCs/>
      <w:spacing w:val="-4"/>
    </w:rPr>
  </w:style>
  <w:style w:type="paragraph" w:customStyle="1" w:styleId="8">
    <w:name w:val="סגנון8"/>
    <w:basedOn w:val="a"/>
    <w:link w:val="80"/>
    <w:rsid w:val="00F4553E"/>
    <w:pPr>
      <w:keepNext/>
      <w:outlineLvl w:val="0"/>
    </w:pPr>
    <w:rPr>
      <w:rFonts w:ascii="Arial" w:hAnsi="Arial" w:cs="BN Madregot Bold"/>
      <w:w w:val="90"/>
      <w:sz w:val="24"/>
      <w:szCs w:val="26"/>
      <w:lang w:eastAsia="he-IL"/>
    </w:rPr>
  </w:style>
  <w:style w:type="character" w:customStyle="1" w:styleId="20">
    <w:name w:val="סגנון2 תו"/>
    <w:link w:val="2"/>
    <w:rsid w:val="00F4553E"/>
    <w:rPr>
      <w:rFonts w:cs="Miriam"/>
      <w:noProof/>
      <w:sz w:val="16"/>
      <w:szCs w:val="16"/>
      <w:lang w:val="en-US" w:eastAsia="en-US" w:bidi="he-IL"/>
    </w:rPr>
  </w:style>
  <w:style w:type="character" w:customStyle="1" w:styleId="30">
    <w:name w:val="סגנון3 תו"/>
    <w:link w:val="3"/>
    <w:rsid w:val="00F4553E"/>
    <w:rPr>
      <w:rFonts w:cs="Miriam"/>
      <w:b/>
      <w:bCs/>
      <w:noProof/>
      <w:spacing w:val="-4"/>
      <w:lang w:val="en-US" w:eastAsia="en-US" w:bidi="he-IL"/>
    </w:rPr>
  </w:style>
  <w:style w:type="character" w:customStyle="1" w:styleId="80">
    <w:name w:val="סגנון8 תו"/>
    <w:link w:val="8"/>
    <w:rsid w:val="00F4553E"/>
    <w:rPr>
      <w:rFonts w:ascii="Arial" w:hAnsi="Arial" w:cs="BN Madregot Bold"/>
      <w:noProof/>
      <w:w w:val="90"/>
      <w:sz w:val="24"/>
      <w:szCs w:val="26"/>
      <w:lang w:val="en-US" w:eastAsia="he-IL" w:bidi="he-IL"/>
    </w:rPr>
  </w:style>
  <w:style w:type="paragraph" w:styleId="a3">
    <w:name w:val="header"/>
    <w:basedOn w:val="a"/>
    <w:rsid w:val="00F4553E"/>
    <w:pPr>
      <w:tabs>
        <w:tab w:val="center" w:pos="4153"/>
        <w:tab w:val="right" w:pos="8306"/>
      </w:tabs>
    </w:pPr>
  </w:style>
  <w:style w:type="character" w:styleId="a4">
    <w:name w:val="page number"/>
    <w:basedOn w:val="a0"/>
    <w:rsid w:val="00F4553E"/>
  </w:style>
  <w:style w:type="paragraph" w:styleId="a5">
    <w:name w:val="footer"/>
    <w:basedOn w:val="a"/>
    <w:rsid w:val="00F4553E"/>
    <w:pPr>
      <w:tabs>
        <w:tab w:val="center" w:pos="4153"/>
        <w:tab w:val="right" w:pos="8306"/>
      </w:tabs>
    </w:pPr>
  </w:style>
  <w:style w:type="paragraph" w:customStyle="1" w:styleId="100">
    <w:name w:val="כותרת 10 שמן"/>
    <w:basedOn w:val="a"/>
    <w:link w:val="101"/>
    <w:rsid w:val="00F82235"/>
    <w:pPr>
      <w:spacing w:before="100" w:beforeAutospacing="1" w:after="20"/>
      <w:jc w:val="both"/>
    </w:pPr>
    <w:rPr>
      <w:rFonts w:cs="David"/>
      <w:b/>
      <w:bCs/>
      <w:lang w:eastAsia="he-IL"/>
    </w:rPr>
  </w:style>
  <w:style w:type="character" w:customStyle="1" w:styleId="101">
    <w:name w:val="כותרת 10 שמן תו"/>
    <w:link w:val="100"/>
    <w:rsid w:val="00F82235"/>
    <w:rPr>
      <w:rFonts w:cs="David"/>
      <w:b/>
      <w:bCs/>
      <w:noProof/>
      <w:lang w:val="en-US" w:eastAsia="he-IL" w:bidi="he-IL"/>
    </w:rPr>
  </w:style>
  <w:style w:type="paragraph" w:styleId="a6">
    <w:name w:val="Block Text"/>
    <w:basedOn w:val="a"/>
    <w:rsid w:val="00F82235"/>
    <w:pPr>
      <w:ind w:right="720"/>
    </w:pPr>
    <w:rPr>
      <w:rFonts w:cs="Times New Roman"/>
      <w:sz w:val="24"/>
      <w:szCs w:val="24"/>
    </w:rPr>
  </w:style>
  <w:style w:type="table" w:styleId="a7">
    <w:name w:val="Table Grid"/>
    <w:basedOn w:val="a1"/>
    <w:rsid w:val="00F8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2235"/>
    <w:rPr>
      <w:color w:val="0000FF"/>
      <w:u w:val="single"/>
    </w:rPr>
  </w:style>
  <w:style w:type="character" w:customStyle="1" w:styleId="thirdheader1">
    <w:name w:val="thirdheader1"/>
    <w:rsid w:val="00F82235"/>
    <w:rPr>
      <w:color w:val="CC33CC"/>
    </w:rPr>
  </w:style>
  <w:style w:type="character" w:customStyle="1" w:styleId="50">
    <w:name w:val="כותרת 5 תו"/>
    <w:link w:val="5"/>
    <w:rsid w:val="0073774D"/>
    <w:rPr>
      <w:rFonts w:cs="David"/>
      <w:b/>
      <w:bCs/>
      <w:i/>
      <w:iCs/>
      <w:noProof/>
      <w:sz w:val="26"/>
      <w:szCs w:val="26"/>
      <w:lang w:eastAsia="he-IL"/>
    </w:rPr>
  </w:style>
  <w:style w:type="character" w:customStyle="1" w:styleId="1Char">
    <w:name w:val="סגנון1 Char"/>
    <w:link w:val="10"/>
    <w:rsid w:val="0073774D"/>
    <w:rPr>
      <w:rFonts w:cs="Miriam"/>
      <w:b/>
      <w:bCs/>
      <w:noProof/>
      <w:w w:val="90"/>
    </w:rPr>
  </w:style>
  <w:style w:type="paragraph" w:customStyle="1" w:styleId="a8">
    <w:name w:val="כותרת פקולטות משנה"/>
    <w:basedOn w:val="10"/>
    <w:next w:val="a"/>
    <w:link w:val="Char"/>
    <w:rsid w:val="009824EC"/>
    <w:rPr>
      <w:w w:val="85"/>
      <w:sz w:val="32"/>
      <w:szCs w:val="26"/>
    </w:rPr>
  </w:style>
  <w:style w:type="character" w:customStyle="1" w:styleId="Char">
    <w:name w:val="כותרת פקולטות משנה Char"/>
    <w:link w:val="a8"/>
    <w:rsid w:val="009824EC"/>
    <w:rPr>
      <w:rFonts w:cs="BN Madregot Bold"/>
      <w:b/>
      <w:bCs/>
      <w:noProof/>
      <w:w w:val="85"/>
      <w:sz w:val="32"/>
      <w:szCs w:val="26"/>
    </w:rPr>
  </w:style>
  <w:style w:type="character" w:styleId="FollowedHyperlink">
    <w:name w:val="FollowedHyperlink"/>
    <w:rsid w:val="006D7B11"/>
    <w:rPr>
      <w:color w:val="800080"/>
      <w:u w:val="single"/>
    </w:rPr>
  </w:style>
  <w:style w:type="character" w:styleId="a9">
    <w:name w:val="Strong"/>
    <w:uiPriority w:val="99"/>
    <w:qFormat/>
    <w:rsid w:val="00001DB1"/>
    <w:rPr>
      <w:b/>
      <w:bCs/>
    </w:rPr>
  </w:style>
  <w:style w:type="character" w:styleId="aa">
    <w:name w:val="line number"/>
    <w:basedOn w:val="a0"/>
    <w:rsid w:val="00B83BB2"/>
  </w:style>
</w:styles>
</file>

<file path=word/webSettings.xml><?xml version="1.0" encoding="utf-8"?>
<w:webSettings xmlns:r="http://schemas.openxmlformats.org/officeDocument/2006/relationships" xmlns:w="http://schemas.openxmlformats.org/wordprocessingml/2006/main">
  <w:divs>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20837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x.technion.ac.il/~polymer/index_He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C683-0E90-4FE4-8F26-6953FBAE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823</Words>
  <Characters>4115</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התכנית הבין-יחידתית למתמטיקה שימושית</vt:lpstr>
      <vt:lpstr>התכנית הבין-יחידתית למתמטיקה שימושית</vt:lpstr>
    </vt:vector>
  </TitlesOfParts>
  <Company>Technion</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התכנית הבין-יחידתית למתמטיקה שימושית</dc:title>
  <dc:creator>CMSR</dc:creator>
  <cp:lastModifiedBy>ezer</cp:lastModifiedBy>
  <cp:revision>9</cp:revision>
  <cp:lastPrinted>2014-10-22T20:46:00Z</cp:lastPrinted>
  <dcterms:created xsi:type="dcterms:W3CDTF">2013-09-05T14:04:00Z</dcterms:created>
  <dcterms:modified xsi:type="dcterms:W3CDTF">2014-10-22T20:46:00Z</dcterms:modified>
</cp:coreProperties>
</file>