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21" w:rsidRPr="00A3604C" w:rsidRDefault="003C7D21" w:rsidP="003C7D21">
      <w:pPr>
        <w:pStyle w:val="2"/>
        <w:spacing w:line="520" w:lineRule="exact"/>
        <w:jc w:val="left"/>
        <w:rPr>
          <w:rFonts w:cs="David"/>
          <w:b/>
          <w:bCs/>
          <w:sz w:val="52"/>
          <w:szCs w:val="52"/>
          <w:rtl/>
        </w:rPr>
      </w:pPr>
      <w:r w:rsidRPr="00A3604C">
        <w:rPr>
          <w:rFonts w:cs="David" w:hint="cs"/>
          <w:b/>
          <w:bCs/>
          <w:sz w:val="52"/>
          <w:szCs w:val="52"/>
          <w:rtl/>
        </w:rPr>
        <w:t xml:space="preserve">התכנית הבין-יחידתית </w:t>
      </w:r>
      <w:r>
        <w:rPr>
          <w:rFonts w:cs="David" w:hint="cs"/>
          <w:b/>
          <w:bCs/>
          <w:sz w:val="52"/>
          <w:szCs w:val="52"/>
          <w:rtl/>
        </w:rPr>
        <w:t>להנדסה עירונית</w:t>
      </w:r>
    </w:p>
    <w:p w:rsidR="003C7D21" w:rsidRPr="00E4562D" w:rsidRDefault="003C7D21" w:rsidP="003C7D21">
      <w:pPr>
        <w:pStyle w:val="2"/>
        <w:rPr>
          <w:rFonts w:cs="David"/>
          <w:b/>
          <w:bCs/>
          <w:sz w:val="20"/>
          <w:szCs w:val="20"/>
          <w:rtl/>
        </w:rPr>
      </w:pPr>
      <w:bookmarkStart w:id="0" w:name="_GoBack"/>
      <w:bookmarkEnd w:id="0"/>
      <w:r>
        <w:rPr>
          <w:rFonts w:cs="David" w:hint="cs"/>
          <w:b/>
          <w:bCs/>
          <w:sz w:val="20"/>
          <w:szCs w:val="20"/>
          <w:rtl/>
        </w:rPr>
        <w:br/>
      </w:r>
      <w:r w:rsidRPr="00E4562D">
        <w:rPr>
          <w:rFonts w:cs="David"/>
          <w:b/>
          <w:bCs/>
          <w:sz w:val="20"/>
          <w:szCs w:val="20"/>
          <w:rtl/>
        </w:rPr>
        <w:t>תכנית בין-יחידתית בהשתתפות היחידות הבאות:</w:t>
      </w:r>
    </w:p>
    <w:p w:rsidR="003C7D21" w:rsidRPr="00C93331" w:rsidRDefault="003C7D21" w:rsidP="003C7D21">
      <w:pPr>
        <w:pStyle w:val="2"/>
        <w:rPr>
          <w:rFonts w:cs="David"/>
          <w:b/>
          <w:bCs/>
          <w:sz w:val="20"/>
          <w:szCs w:val="20"/>
          <w:rtl/>
        </w:rPr>
      </w:pPr>
      <w:r w:rsidRPr="00E4562D">
        <w:rPr>
          <w:rFonts w:cs="David" w:hint="cs"/>
          <w:b/>
          <w:bCs/>
          <w:sz w:val="20"/>
          <w:szCs w:val="20"/>
          <w:rtl/>
        </w:rPr>
        <w:t xml:space="preserve">הנדסה אזרחית וסביבתית, </w:t>
      </w:r>
      <w:r>
        <w:rPr>
          <w:rFonts w:cs="David" w:hint="cs"/>
          <w:b/>
          <w:bCs/>
          <w:sz w:val="20"/>
          <w:szCs w:val="20"/>
          <w:rtl/>
        </w:rPr>
        <w:t>ארכיטקטורה ובינוי ערים.</w:t>
      </w:r>
    </w:p>
    <w:p w:rsidR="003C7D21" w:rsidRPr="00C93331" w:rsidRDefault="003C7D21" w:rsidP="003C7D21">
      <w:pPr>
        <w:pStyle w:val="2"/>
        <w:rPr>
          <w:rFonts w:cs="David"/>
          <w:sz w:val="20"/>
          <w:szCs w:val="20"/>
          <w:rtl/>
        </w:rPr>
      </w:pPr>
    </w:p>
    <w:p w:rsidR="003C7D21" w:rsidRPr="00C93331" w:rsidRDefault="003C7D21" w:rsidP="003C7D21">
      <w:pPr>
        <w:pStyle w:val="2"/>
        <w:rPr>
          <w:rFonts w:cs="David"/>
          <w:sz w:val="20"/>
          <w:szCs w:val="20"/>
          <w:rtl/>
        </w:rPr>
      </w:pPr>
      <w:r w:rsidRPr="00C93331">
        <w:rPr>
          <w:rFonts w:cs="David"/>
          <w:sz w:val="20"/>
          <w:szCs w:val="20"/>
          <w:rtl/>
        </w:rPr>
        <w:t xml:space="preserve"> תחום ההנדסה העירונית בשוק המוניציפאלי של היום, דורש הבנה של מערכות משפטיות ומנהליות לא מעטות. קבלת ההחלטות לניהול העיר מעוגנת במספר רב של חוקים ויש בה "שחקנים" לא מעטים – הרשות המקומית על נבחריה ומחלקותיה, מוסדות התכנון הסטטוטוריים, משרדי ממשלה רבים, יזמים, עמותות וארגונים מקומיים וארציים וכמובן – השכנים לפרויקטים החדשים המוצעים והציבור המעוניין. על המהנדס העירוני מוטלת החובה לדעת כיצד להתייחס לזכויות המשפטיות במקרקעין, לדיני תכנון ובנייה, לדיני רשויות מקומיות ולמשפט מינהלי כללי. כמו כן, עליו לדעת כיצד לנהל את הצוות הגדול שבמחלקה, כיצד לתאם ולהשיג מטרות מול גורמים מנהליים אחרים וכיצד לנהל סכסוכים עם יזמים, שכנים ועמותות אזרחיות.</w:t>
      </w:r>
    </w:p>
    <w:p w:rsidR="003C7D21" w:rsidRPr="00C93331" w:rsidRDefault="003C7D21" w:rsidP="003C7D21">
      <w:pPr>
        <w:pStyle w:val="2"/>
        <w:rPr>
          <w:rFonts w:cs="David"/>
          <w:sz w:val="20"/>
          <w:szCs w:val="20"/>
          <w:rtl/>
        </w:rPr>
      </w:pPr>
      <w:r w:rsidRPr="00C93331">
        <w:rPr>
          <w:rFonts w:cs="David"/>
          <w:sz w:val="20"/>
          <w:szCs w:val="20"/>
          <w:rtl/>
        </w:rPr>
        <w:t>התואר המוצע מדגיש רוחב יריעה וראיה רב-דיסציפלינארית – כמתחייב מאופיין של ערים, כאשר מטרת התוכנית היא להעמיק ולהרחיב את הידע של נושאי ההנדסה העירונית למהנדסים ואדריכלים, להקנות להם היכרות עם מספר תחומים שונים ויחסי גומלין ביניהם – הנדרשים לעיסוק מיומן בתחומי התעסוקה השונים של הנדסת הערים. לתואר המוצע אוריינטציה מקצועית ולקראת סיום הלימודים מתאפשרת לכל סטודנט התמחות מעמיקה באחד מתתי התחומים של ההנדסה העירונית ע"י ביצוע סמינר מתקדם.</w:t>
      </w:r>
    </w:p>
    <w:p w:rsidR="003C7D21" w:rsidRPr="00C93331" w:rsidRDefault="003C7D21" w:rsidP="003C7D21">
      <w:pPr>
        <w:pStyle w:val="2"/>
        <w:rPr>
          <w:rFonts w:cs="David"/>
          <w:sz w:val="20"/>
          <w:szCs w:val="20"/>
          <w:rtl/>
        </w:rPr>
      </w:pPr>
      <w:r w:rsidRPr="00C93331">
        <w:rPr>
          <w:rFonts w:cs="David"/>
          <w:sz w:val="20"/>
          <w:szCs w:val="20"/>
          <w:rtl/>
        </w:rPr>
        <w:t xml:space="preserve"> תוכנית הלימודים המוצעת היא כאמור רב תחומית וכוללת את התחומים הבאים: תכנון ערים, היבטים משפטיים, תחבורה ותשתיות עירוניות, היבטים סביבתיים, ניהול וכלכלה, מיפוי וגיאו-אינפורמציה, ומערכות מים וביוב. </w:t>
      </w:r>
    </w:p>
    <w:p w:rsidR="003C7D21" w:rsidRPr="00C93331" w:rsidRDefault="003C7D21" w:rsidP="003C7D21">
      <w:pPr>
        <w:pStyle w:val="2"/>
        <w:rPr>
          <w:rFonts w:cs="David"/>
          <w:sz w:val="20"/>
          <w:szCs w:val="20"/>
          <w:rtl/>
        </w:rPr>
      </w:pPr>
    </w:p>
    <w:p w:rsidR="003C7D21" w:rsidRPr="00C93331" w:rsidRDefault="003C7D21" w:rsidP="003C7D21">
      <w:pPr>
        <w:pStyle w:val="2"/>
        <w:rPr>
          <w:rFonts w:cs="David"/>
          <w:b/>
          <w:bCs/>
          <w:sz w:val="20"/>
          <w:szCs w:val="20"/>
          <w:rtl/>
        </w:rPr>
      </w:pPr>
      <w:r w:rsidRPr="00C93331">
        <w:rPr>
          <w:rFonts w:cs="David"/>
          <w:b/>
          <w:bCs/>
          <w:sz w:val="20"/>
          <w:szCs w:val="20"/>
          <w:rtl/>
        </w:rPr>
        <w:t>תנאי הקבלה</w:t>
      </w:r>
    </w:p>
    <w:p w:rsidR="003C7D21" w:rsidRPr="00C93331" w:rsidRDefault="003C7D21" w:rsidP="003C7D21">
      <w:pPr>
        <w:pStyle w:val="2"/>
        <w:rPr>
          <w:rFonts w:cs="David"/>
          <w:sz w:val="20"/>
          <w:szCs w:val="20"/>
          <w:rtl/>
        </w:rPr>
      </w:pPr>
      <w:r w:rsidRPr="00C93331">
        <w:rPr>
          <w:rFonts w:cs="David"/>
          <w:sz w:val="20"/>
          <w:szCs w:val="20"/>
          <w:rtl/>
        </w:rPr>
        <w:t>התוכנית מיועדת לבעלי תואר ראשון בתחומים הבאים: הנדסה אזרחית (בכל התחומים), מהנדסי מיפוי וגיאו-אינפורמציה, אדריכלים ואדריכלי נוף.</w:t>
      </w:r>
    </w:p>
    <w:p w:rsidR="003C7D21" w:rsidRPr="00C93331" w:rsidRDefault="003C7D21" w:rsidP="003C7D21">
      <w:pPr>
        <w:pStyle w:val="2"/>
        <w:rPr>
          <w:rFonts w:cs="David"/>
          <w:sz w:val="20"/>
          <w:szCs w:val="20"/>
          <w:rtl/>
        </w:rPr>
      </w:pPr>
      <w:r w:rsidRPr="00C93331">
        <w:rPr>
          <w:rFonts w:cs="David"/>
          <w:sz w:val="20"/>
          <w:szCs w:val="20"/>
          <w:rtl/>
        </w:rPr>
        <w:t>דרישות הסף הן בהתאם לדרישות ביה"ס לתארים מתקדמים של הטכניון, אולם וועדת המסלול רשאית לקבוע ספי קבלה גבוהים יותר.</w:t>
      </w:r>
    </w:p>
    <w:p w:rsidR="003C7D21" w:rsidRPr="00C93331" w:rsidRDefault="003C7D21" w:rsidP="003C7D21">
      <w:pPr>
        <w:pStyle w:val="2"/>
        <w:rPr>
          <w:rFonts w:cs="David"/>
          <w:b/>
          <w:bCs/>
          <w:sz w:val="20"/>
          <w:szCs w:val="20"/>
          <w:rtl/>
        </w:rPr>
      </w:pPr>
      <w:r>
        <w:rPr>
          <w:rFonts w:cs="David" w:hint="cs"/>
          <w:sz w:val="20"/>
          <w:szCs w:val="20"/>
          <w:rtl/>
        </w:rPr>
        <w:br/>
      </w:r>
      <w:r w:rsidRPr="00C93331">
        <w:rPr>
          <w:rFonts w:cs="David"/>
          <w:b/>
          <w:bCs/>
          <w:sz w:val="20"/>
          <w:szCs w:val="20"/>
          <w:rtl/>
        </w:rPr>
        <w:t>דרישות הלימוד</w:t>
      </w:r>
    </w:p>
    <w:p w:rsidR="003C7D21" w:rsidRPr="00C93331" w:rsidRDefault="003C7D21" w:rsidP="00732CBF">
      <w:pPr>
        <w:pStyle w:val="2"/>
        <w:rPr>
          <w:rFonts w:cs="David"/>
          <w:sz w:val="20"/>
          <w:szCs w:val="20"/>
          <w:rtl/>
        </w:rPr>
      </w:pPr>
      <w:r w:rsidRPr="00C93331">
        <w:rPr>
          <w:rFonts w:cs="David"/>
          <w:sz w:val="20"/>
          <w:szCs w:val="20"/>
          <w:rtl/>
        </w:rPr>
        <w:t>התוכנית היא בהיקף של 42 נקודות (37 נק' חובה, 5 נק' סמינר מורחב). בנוסף, כל סטודנט שיתקבל לתוכנית יצטרך להשלים מקצועות ליבה (קדם) במידה ולא למד אותם במסגרת לימודי התואר הראשון (11 נק' למהנדסים, 7.5  נק' לאדריכלים ו-16 נק' לאדריכלי נוף).</w:t>
      </w:r>
    </w:p>
    <w:p w:rsidR="003C7D21" w:rsidRPr="00C93331" w:rsidRDefault="003C7D21" w:rsidP="003C7D21">
      <w:pPr>
        <w:pStyle w:val="2"/>
        <w:rPr>
          <w:rFonts w:cs="David"/>
          <w:sz w:val="20"/>
          <w:szCs w:val="20"/>
          <w:rtl/>
        </w:rPr>
      </w:pPr>
    </w:p>
    <w:p w:rsidR="003C7D21" w:rsidRPr="00C93331" w:rsidRDefault="003C7D21" w:rsidP="003C7D21">
      <w:pPr>
        <w:pStyle w:val="2"/>
        <w:rPr>
          <w:rFonts w:cs="David"/>
          <w:b/>
          <w:bCs/>
          <w:sz w:val="20"/>
          <w:szCs w:val="20"/>
          <w:rtl/>
        </w:rPr>
      </w:pPr>
      <w:r w:rsidRPr="00C93331">
        <w:rPr>
          <w:rFonts w:cs="David"/>
          <w:b/>
          <w:bCs/>
          <w:sz w:val="20"/>
          <w:szCs w:val="20"/>
          <w:rtl/>
        </w:rPr>
        <w:t>נושאי הלימוד</w:t>
      </w:r>
    </w:p>
    <w:p w:rsidR="003C7D21" w:rsidRPr="00C93331" w:rsidRDefault="003C7D21" w:rsidP="00732CBF">
      <w:pPr>
        <w:pStyle w:val="2"/>
        <w:rPr>
          <w:rFonts w:cs="David"/>
          <w:sz w:val="20"/>
          <w:szCs w:val="20"/>
          <w:rtl/>
        </w:rPr>
      </w:pPr>
      <w:r w:rsidRPr="00C93331">
        <w:rPr>
          <w:rFonts w:cs="David"/>
          <w:sz w:val="20"/>
          <w:szCs w:val="20"/>
          <w:rtl/>
        </w:rPr>
        <w:t>מבין נושאי הלימוד: כלכלה עירונית, שיקום עירוני, תכנון חברתי, תכנון תשתית עירונית, הנדסת תעבורה מתקדמת, מיפוי ומדידה, היבטים בקדסטר מודרני, תסקירי השפעה על הסביבה, עקרונות התברואה של מים ושפכים, מערכות מידע גיאוגרפיות, ייזום ובדיקת כדאיות פרויקטים הנדסיים, היבטים משפטיים ומינהליים בתכנון, דיני שלטון מקומי למתכננים, סמינר מתקדם בהנדסה אורבנית.</w:t>
      </w:r>
    </w:p>
    <w:p w:rsidR="003C7D21" w:rsidRPr="00C93331" w:rsidRDefault="003C7D21" w:rsidP="003C7D21">
      <w:pPr>
        <w:pStyle w:val="2"/>
        <w:rPr>
          <w:rFonts w:cs="David"/>
          <w:sz w:val="20"/>
          <w:szCs w:val="20"/>
          <w:rtl/>
        </w:rPr>
      </w:pPr>
      <w:r w:rsidRPr="00C93331">
        <w:rPr>
          <w:rFonts w:cs="David"/>
          <w:sz w:val="20"/>
          <w:szCs w:val="20"/>
          <w:rtl/>
        </w:rPr>
        <w:t xml:space="preserve">התוכנית הינה מובנית, מתפרסת על פני 4 סמסטרים וכוללת סמינר אישי מתקדם. </w:t>
      </w:r>
    </w:p>
    <w:p w:rsidR="003C7D21" w:rsidRPr="00C93331" w:rsidRDefault="003C7D21" w:rsidP="003C7D21">
      <w:pPr>
        <w:pStyle w:val="2"/>
        <w:rPr>
          <w:rFonts w:cs="David"/>
          <w:sz w:val="20"/>
          <w:szCs w:val="20"/>
          <w:rtl/>
        </w:rPr>
      </w:pPr>
    </w:p>
    <w:p w:rsidR="003C7D21" w:rsidRPr="00C93331" w:rsidRDefault="003C7D21" w:rsidP="003C7D21">
      <w:pPr>
        <w:pStyle w:val="2"/>
        <w:rPr>
          <w:rFonts w:cs="David"/>
          <w:sz w:val="20"/>
          <w:szCs w:val="20"/>
          <w:rtl/>
        </w:rPr>
      </w:pPr>
      <w:r w:rsidRPr="00C93331">
        <w:rPr>
          <w:rFonts w:cs="David"/>
          <w:sz w:val="20"/>
          <w:szCs w:val="20"/>
          <w:rtl/>
        </w:rPr>
        <w:t xml:space="preserve">לבוגרים יוענק התואר "מגיסטר להנדסה עירונית"- </w:t>
      </w:r>
      <w:r w:rsidRPr="00C93331">
        <w:rPr>
          <w:rFonts w:cs="David"/>
          <w:sz w:val="20"/>
          <w:szCs w:val="20"/>
        </w:rPr>
        <w:t>MUE</w:t>
      </w:r>
      <w:r w:rsidRPr="00C93331">
        <w:rPr>
          <w:rFonts w:cs="David"/>
          <w:sz w:val="20"/>
          <w:szCs w:val="20"/>
          <w:rtl/>
        </w:rPr>
        <w:t>.</w:t>
      </w:r>
    </w:p>
    <w:p w:rsidR="003C7D21" w:rsidRPr="00C93331" w:rsidRDefault="003C7D21" w:rsidP="003C7D21">
      <w:pPr>
        <w:pStyle w:val="2"/>
        <w:rPr>
          <w:rFonts w:cs="David"/>
          <w:sz w:val="20"/>
          <w:szCs w:val="20"/>
          <w:rtl/>
        </w:rPr>
      </w:pPr>
    </w:p>
    <w:p w:rsidR="003C7D21" w:rsidRPr="00C93331" w:rsidRDefault="003C7D21" w:rsidP="003C7D21">
      <w:pPr>
        <w:pStyle w:val="2"/>
        <w:rPr>
          <w:rFonts w:cs="David"/>
          <w:b/>
          <w:bCs/>
          <w:sz w:val="20"/>
          <w:szCs w:val="20"/>
          <w:rtl/>
        </w:rPr>
      </w:pPr>
      <w:r w:rsidRPr="00C93331">
        <w:rPr>
          <w:rFonts w:cs="David"/>
          <w:b/>
          <w:bCs/>
          <w:sz w:val="20"/>
          <w:szCs w:val="20"/>
          <w:rtl/>
        </w:rPr>
        <w:t>מידע נוסף</w:t>
      </w:r>
    </w:p>
    <w:p w:rsidR="003C7D21" w:rsidRPr="00C93331" w:rsidRDefault="003C7D21" w:rsidP="003C7D21">
      <w:pPr>
        <w:pStyle w:val="2"/>
        <w:rPr>
          <w:rFonts w:cs="David"/>
          <w:sz w:val="20"/>
          <w:szCs w:val="20"/>
          <w:rtl/>
        </w:rPr>
      </w:pPr>
      <w:r w:rsidRPr="00C93331">
        <w:rPr>
          <w:rFonts w:cs="David"/>
          <w:sz w:val="20"/>
          <w:szCs w:val="20"/>
          <w:rtl/>
        </w:rPr>
        <w:t xml:space="preserve">מזכירת התכנית בחיפה, טל. 04-8295153 </w:t>
      </w:r>
    </w:p>
    <w:p w:rsidR="003C7D21" w:rsidRPr="00E4562D" w:rsidRDefault="003C7D21" w:rsidP="003C7D21">
      <w:pPr>
        <w:pStyle w:val="2"/>
        <w:rPr>
          <w:rFonts w:cs="David"/>
          <w:rtl/>
        </w:rPr>
      </w:pPr>
    </w:p>
    <w:p w:rsidR="009824EC" w:rsidRPr="003C7D21" w:rsidRDefault="009824EC" w:rsidP="003C7D21">
      <w:pPr>
        <w:rPr>
          <w:rtl/>
        </w:rPr>
      </w:pPr>
    </w:p>
    <w:sectPr w:rsidR="009824EC" w:rsidRPr="003C7D21" w:rsidSect="00351930">
      <w:headerReference w:type="even" r:id="rId8"/>
      <w:headerReference w:type="default" r:id="rId9"/>
      <w:footerReference w:type="even" r:id="rId10"/>
      <w:footerReference w:type="default" r:id="rId11"/>
      <w:type w:val="continuous"/>
      <w:pgSz w:w="11906" w:h="16838" w:code="9"/>
      <w:pgMar w:top="1247" w:right="1021" w:bottom="1247" w:left="1021" w:header="680" w:footer="680" w:gutter="0"/>
      <w:pgNumType w:start="282"/>
      <w:cols w:num="2" w:space="708" w:equalWidth="0">
        <w:col w:w="4578" w:space="708"/>
        <w:col w:w="457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22" w:rsidRDefault="00A74022">
      <w:r>
        <w:separator/>
      </w:r>
    </w:p>
  </w:endnote>
  <w:endnote w:type="continuationSeparator" w:id="0">
    <w:p w:rsidR="00A74022" w:rsidRDefault="00A74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A72220" w:rsidP="00A72220">
    <w:pPr>
      <w:pStyle w:val="Footer"/>
      <w:rPr>
        <w:rStyle w:val="PageNumber"/>
        <w:rFonts w:cs="David"/>
        <w:rtl/>
      </w:rPr>
    </w:pPr>
  </w:p>
  <w:p w:rsidR="00F04691" w:rsidRPr="00E03715" w:rsidRDefault="00F338E2" w:rsidP="00F338E2">
    <w:pPr>
      <w:pStyle w:val="Footer"/>
      <w:jc w:val="right"/>
      <w:rPr>
        <w:rFonts w:cs="David"/>
        <w:rtl/>
      </w:rPr>
    </w:pPr>
    <w:r>
      <w:rPr>
        <w:rFonts w:cs="David" w:hint="cs"/>
        <w:rtl/>
      </w:rPr>
      <w:t>297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CE15DE" w:rsidP="00A72220">
    <w:pPr>
      <w:pStyle w:val="Footer"/>
      <w:jc w:val="right"/>
      <w:rPr>
        <w:rStyle w:val="PageNumber"/>
        <w:rFonts w:cs="David"/>
        <w:rtl/>
      </w:rPr>
    </w:pPr>
    <w:r w:rsidRPr="00A72220">
      <w:rPr>
        <w:rStyle w:val="PageNumber"/>
        <w:rFonts w:cs="David"/>
        <w:rtl/>
      </w:rPr>
      <w:fldChar w:fldCharType="begin"/>
    </w:r>
    <w:r w:rsidR="00A72220" w:rsidRPr="00A72220">
      <w:rPr>
        <w:rStyle w:val="PageNumber"/>
        <w:rFonts w:cs="David"/>
      </w:rPr>
      <w:instrText xml:space="preserve">PAGE  </w:instrText>
    </w:r>
    <w:r w:rsidRPr="00A72220">
      <w:rPr>
        <w:rStyle w:val="PageNumber"/>
        <w:rFonts w:cs="David"/>
        <w:rtl/>
      </w:rPr>
      <w:fldChar w:fldCharType="separate"/>
    </w:r>
    <w:r w:rsidR="003C7D21">
      <w:rPr>
        <w:rStyle w:val="PageNumber"/>
        <w:rFonts w:cs="David"/>
        <w:rtl/>
      </w:rPr>
      <w:t>283</w:t>
    </w:r>
    <w:r w:rsidRPr="00A72220">
      <w:rPr>
        <w:rStyle w:val="PageNumber"/>
        <w:rFonts w:cs="David"/>
        <w:rtl/>
      </w:rPr>
      <w:fldChar w:fldCharType="end"/>
    </w:r>
  </w:p>
  <w:p w:rsidR="00A72220" w:rsidRDefault="00A72220" w:rsidP="00A72220">
    <w:pPr>
      <w:pStyle w:val="Footer"/>
      <w:tabs>
        <w:tab w:val="clear" w:pos="4153"/>
        <w:tab w:val="clear" w:pos="8306"/>
        <w:tab w:val="left" w:pos="719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22" w:rsidRDefault="00A74022">
      <w:r>
        <w:separator/>
      </w:r>
    </w:p>
  </w:footnote>
  <w:footnote w:type="continuationSeparator" w:id="0">
    <w:p w:rsidR="00A74022" w:rsidRDefault="00A7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84" w:rsidRPr="00F4553E" w:rsidRDefault="00296A84" w:rsidP="003C7D21">
    <w:pPr>
      <w:pStyle w:val="Header"/>
      <w:tabs>
        <w:tab w:val="left" w:pos="9864"/>
      </w:tabs>
      <w:rPr>
        <w:rFonts w:cs="David"/>
        <w:b/>
        <w:bCs/>
      </w:rPr>
    </w:pPr>
    <w:r>
      <w:rPr>
        <w:rStyle w:val="PageNumber"/>
        <w:rFonts w:cs="David" w:hint="cs"/>
        <w:b/>
        <w:bCs/>
        <w:rtl/>
      </w:rPr>
      <w:t>הנדס</w:t>
    </w:r>
    <w:r w:rsidR="003C7D21">
      <w:rPr>
        <w:rStyle w:val="PageNumber"/>
        <w:rFonts w:cs="David" w:hint="cs"/>
        <w:b/>
        <w:bCs/>
        <w:rtl/>
      </w:rPr>
      <w:t>ה עירונית</w:t>
    </w:r>
    <w:r>
      <w:rPr>
        <w:rStyle w:val="PageNumber"/>
        <w:rFonts w:cs="David" w:hint="cs"/>
        <w:b/>
        <w:bCs/>
        <w:rtl/>
      </w:rPr>
      <w:t xml:space="preserve">/ </w:t>
    </w:r>
    <w:r w:rsidRPr="000806A5">
      <w:rPr>
        <w:rStyle w:val="PageNumber"/>
        <w:rFonts w:cs="David" w:hint="cs"/>
        <w:rtl/>
      </w:rPr>
      <w:t>תוכנית לימודים תשע"</w:t>
    </w:r>
    <w:r w:rsidR="003C7D21">
      <w:rPr>
        <w:rStyle w:val="PageNumber"/>
        <w:rFonts w:cs="David" w:hint="cs"/>
        <w:rtl/>
      </w:rPr>
      <w:t>ה</w:t>
    </w:r>
    <w:r w:rsidRPr="000806A5">
      <w:rPr>
        <w:rStyle w:val="PageNumber"/>
        <w:rFonts w:cs="David" w:hint="cs"/>
        <w:rtl/>
      </w:rPr>
      <w:t xml:space="preserve"> </w:t>
    </w:r>
    <w:r>
      <w:rPr>
        <w:rStyle w:val="PageNumber"/>
        <w:rFonts w:cs="David" w:hint="cs"/>
        <w:rtl/>
      </w:rPr>
      <w:t>201</w:t>
    </w:r>
    <w:r w:rsidR="003C7D21">
      <w:rPr>
        <w:rStyle w:val="PageNumber"/>
        <w:rFonts w:cs="David" w:hint="cs"/>
        <w:rtl/>
      </w:rPr>
      <w:t>4</w:t>
    </w:r>
    <w:r>
      <w:rPr>
        <w:rStyle w:val="PageNumber"/>
        <w:rFonts w:cs="David" w:hint="cs"/>
        <w:rtl/>
      </w:rPr>
      <w:t>/</w:t>
    </w:r>
    <w:r w:rsidR="00916FC7">
      <w:rPr>
        <w:rStyle w:val="PageNumber"/>
        <w:rFonts w:cs="David" w:hint="cs"/>
        <w:rtl/>
      </w:rPr>
      <w:t>201</w:t>
    </w:r>
    <w:r w:rsidR="003C7D21">
      <w:rPr>
        <w:rStyle w:val="PageNumber"/>
        <w:rFonts w:cs="David" w:hint="cs"/>
        <w:rtl/>
      </w:rPr>
      <w:t>5</w:t>
    </w:r>
  </w:p>
  <w:p w:rsidR="00F04691" w:rsidRPr="00296A84" w:rsidRDefault="00F04691" w:rsidP="00296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84" w:rsidRPr="00F4553E" w:rsidRDefault="00296A84" w:rsidP="00976CDF">
    <w:pPr>
      <w:pStyle w:val="Header"/>
      <w:tabs>
        <w:tab w:val="left" w:pos="9864"/>
      </w:tabs>
      <w:jc w:val="right"/>
      <w:rPr>
        <w:rFonts w:cs="David"/>
        <w:b/>
        <w:bCs/>
      </w:rPr>
    </w:pPr>
    <w:r>
      <w:rPr>
        <w:rStyle w:val="PageNumber"/>
        <w:rFonts w:cs="David" w:hint="cs"/>
        <w:b/>
        <w:bCs/>
        <w:rtl/>
      </w:rPr>
      <w:t xml:space="preserve">הנדסת פולימרים / </w:t>
    </w:r>
    <w:r w:rsidRPr="000806A5">
      <w:rPr>
        <w:rStyle w:val="PageNumber"/>
        <w:rFonts w:cs="David" w:hint="cs"/>
        <w:rtl/>
      </w:rPr>
      <w:t>תוכנית לימודים תשע"</w:t>
    </w:r>
    <w:r w:rsidR="00976CDF">
      <w:rPr>
        <w:rStyle w:val="PageNumber"/>
        <w:rFonts w:cs="David" w:hint="cs"/>
        <w:rtl/>
      </w:rPr>
      <w:t>ד</w:t>
    </w:r>
    <w:r w:rsidRPr="000806A5">
      <w:rPr>
        <w:rStyle w:val="PageNumber"/>
        <w:rFonts w:cs="David" w:hint="cs"/>
        <w:rtl/>
      </w:rPr>
      <w:t xml:space="preserve"> </w:t>
    </w:r>
    <w:r>
      <w:rPr>
        <w:rStyle w:val="PageNumber"/>
        <w:rFonts w:cs="David" w:hint="cs"/>
        <w:rtl/>
      </w:rPr>
      <w:t>201</w:t>
    </w:r>
    <w:r w:rsidR="00976CDF">
      <w:rPr>
        <w:rStyle w:val="PageNumber"/>
        <w:rFonts w:cs="David" w:hint="cs"/>
        <w:rtl/>
      </w:rPr>
      <w:t>3</w:t>
    </w:r>
    <w:r>
      <w:rPr>
        <w:rStyle w:val="PageNumber"/>
        <w:rFonts w:cs="David" w:hint="cs"/>
        <w:rtl/>
      </w:rPr>
      <w:t>/201</w:t>
    </w:r>
    <w:r w:rsidR="00976CDF">
      <w:rPr>
        <w:rStyle w:val="PageNumber"/>
        <w:rFonts w:cs="David" w:hint="cs"/>
        <w:rtl/>
      </w:rPr>
      <w:t>4</w:t>
    </w:r>
  </w:p>
  <w:p w:rsidR="00F04691" w:rsidRPr="00296A84" w:rsidRDefault="00F04691" w:rsidP="00080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C087A"/>
    <w:multiLevelType w:val="hybridMultilevel"/>
    <w:tmpl w:val="AE22DAFA"/>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stylePaneFormatFilter w:val="3F01"/>
  <w:defaultTabStop w:val="720"/>
  <w:evenAndOddHeaders/>
  <w:characterSpacingControl w:val="doNotCompress"/>
  <w:hdrShapeDefaults>
    <o:shapedefaults v:ext="edit" spidmax="29698"/>
  </w:hdrShapeDefaults>
  <w:footnotePr>
    <w:footnote w:id="-1"/>
    <w:footnote w:id="0"/>
  </w:footnotePr>
  <w:endnotePr>
    <w:endnote w:id="-1"/>
    <w:endnote w:id="0"/>
  </w:endnotePr>
  <w:compat/>
  <w:rsids>
    <w:rsidRoot w:val="00F4553E"/>
    <w:rsid w:val="00001DB1"/>
    <w:rsid w:val="000236BB"/>
    <w:rsid w:val="00047A35"/>
    <w:rsid w:val="00074DE9"/>
    <w:rsid w:val="000806A5"/>
    <w:rsid w:val="000B5767"/>
    <w:rsid w:val="000C29CC"/>
    <w:rsid w:val="00115303"/>
    <w:rsid w:val="0014741A"/>
    <w:rsid w:val="001A26C1"/>
    <w:rsid w:val="00211A1C"/>
    <w:rsid w:val="0023256C"/>
    <w:rsid w:val="00241A26"/>
    <w:rsid w:val="0025624B"/>
    <w:rsid w:val="00296A84"/>
    <w:rsid w:val="002B5608"/>
    <w:rsid w:val="002C1673"/>
    <w:rsid w:val="00303E31"/>
    <w:rsid w:val="00310972"/>
    <w:rsid w:val="00316122"/>
    <w:rsid w:val="003305C5"/>
    <w:rsid w:val="00337AF3"/>
    <w:rsid w:val="00344C9C"/>
    <w:rsid w:val="00351930"/>
    <w:rsid w:val="00360995"/>
    <w:rsid w:val="00386947"/>
    <w:rsid w:val="003A6FA3"/>
    <w:rsid w:val="003C7D21"/>
    <w:rsid w:val="00412623"/>
    <w:rsid w:val="0042042D"/>
    <w:rsid w:val="00427F81"/>
    <w:rsid w:val="004324F6"/>
    <w:rsid w:val="004352ED"/>
    <w:rsid w:val="00435F89"/>
    <w:rsid w:val="00440C6B"/>
    <w:rsid w:val="00456FF4"/>
    <w:rsid w:val="00475A9D"/>
    <w:rsid w:val="00495A27"/>
    <w:rsid w:val="004A160A"/>
    <w:rsid w:val="004B5F0A"/>
    <w:rsid w:val="004C6899"/>
    <w:rsid w:val="004D43A9"/>
    <w:rsid w:val="005052DB"/>
    <w:rsid w:val="005C15CC"/>
    <w:rsid w:val="005D69E2"/>
    <w:rsid w:val="005E7CEA"/>
    <w:rsid w:val="005F14A1"/>
    <w:rsid w:val="005F3B51"/>
    <w:rsid w:val="00614EFA"/>
    <w:rsid w:val="006473E9"/>
    <w:rsid w:val="006657A7"/>
    <w:rsid w:val="00695839"/>
    <w:rsid w:val="006A19A9"/>
    <w:rsid w:val="006D0961"/>
    <w:rsid w:val="006D7B11"/>
    <w:rsid w:val="00732CBF"/>
    <w:rsid w:val="0073774D"/>
    <w:rsid w:val="007550F3"/>
    <w:rsid w:val="007C0A02"/>
    <w:rsid w:val="007D09FD"/>
    <w:rsid w:val="007D5B2C"/>
    <w:rsid w:val="007E4B60"/>
    <w:rsid w:val="007E6C4E"/>
    <w:rsid w:val="00852250"/>
    <w:rsid w:val="00876899"/>
    <w:rsid w:val="008E4FFE"/>
    <w:rsid w:val="00916FC7"/>
    <w:rsid w:val="009262EF"/>
    <w:rsid w:val="00930A44"/>
    <w:rsid w:val="00940E13"/>
    <w:rsid w:val="00976CDF"/>
    <w:rsid w:val="009824EC"/>
    <w:rsid w:val="0098462A"/>
    <w:rsid w:val="009852BB"/>
    <w:rsid w:val="00993B0D"/>
    <w:rsid w:val="009E5C2E"/>
    <w:rsid w:val="00A01376"/>
    <w:rsid w:val="00A17920"/>
    <w:rsid w:val="00A3382E"/>
    <w:rsid w:val="00A72220"/>
    <w:rsid w:val="00A74022"/>
    <w:rsid w:val="00A92717"/>
    <w:rsid w:val="00AE240B"/>
    <w:rsid w:val="00B612F9"/>
    <w:rsid w:val="00B83BB2"/>
    <w:rsid w:val="00B84589"/>
    <w:rsid w:val="00B91F78"/>
    <w:rsid w:val="00BA745B"/>
    <w:rsid w:val="00BD0780"/>
    <w:rsid w:val="00BF6CC8"/>
    <w:rsid w:val="00C03B1D"/>
    <w:rsid w:val="00C17C4C"/>
    <w:rsid w:val="00C72511"/>
    <w:rsid w:val="00C760BD"/>
    <w:rsid w:val="00CD0F56"/>
    <w:rsid w:val="00CE15DE"/>
    <w:rsid w:val="00D37384"/>
    <w:rsid w:val="00DA4AF1"/>
    <w:rsid w:val="00DF7A2A"/>
    <w:rsid w:val="00E03715"/>
    <w:rsid w:val="00E05975"/>
    <w:rsid w:val="00E05DFA"/>
    <w:rsid w:val="00E11847"/>
    <w:rsid w:val="00E44CB6"/>
    <w:rsid w:val="00E51663"/>
    <w:rsid w:val="00E6055D"/>
    <w:rsid w:val="00E90251"/>
    <w:rsid w:val="00E90F12"/>
    <w:rsid w:val="00EB0C33"/>
    <w:rsid w:val="00EC13F0"/>
    <w:rsid w:val="00F04691"/>
    <w:rsid w:val="00F32963"/>
    <w:rsid w:val="00F338E2"/>
    <w:rsid w:val="00F37FFA"/>
    <w:rsid w:val="00F4553E"/>
    <w:rsid w:val="00F5681A"/>
    <w:rsid w:val="00F82235"/>
    <w:rsid w:val="00FB3BF1"/>
    <w:rsid w:val="00FC01B8"/>
    <w:rsid w:val="00FC1D3E"/>
    <w:rsid w:val="00FE49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Times New Roman"/>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Times New Roman"/>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link w:val="HeaderChar"/>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character" w:customStyle="1" w:styleId="HeaderChar">
    <w:name w:val="Header Char"/>
    <w:basedOn w:val="DefaultParagraphFont"/>
    <w:link w:val="Header"/>
    <w:rsid w:val="00296A84"/>
    <w:rPr>
      <w:rFonts w:cs="Miriam"/>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Times New Roman"/>
      <w:b/>
      <w:bCs/>
      <w:i/>
      <w:iCs/>
      <w:sz w:val="26"/>
      <w:szCs w:val="26"/>
      <w:lang w:val="x-none"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סגנון1"/>
    <w:basedOn w:val="1"/>
    <w:link w:val="1Char"/>
    <w:rsid w:val="00F4553E"/>
    <w:pPr>
      <w:spacing w:before="0" w:after="0"/>
    </w:pPr>
    <w:rPr>
      <w:rFonts w:ascii="Times New Roman" w:hAnsi="Times New Roman" w:cs="Times New Roman"/>
      <w:w w:val="90"/>
      <w:kern w:val="0"/>
      <w:sz w:val="20"/>
      <w:szCs w:val="20"/>
      <w:lang w:val="x-none" w:eastAsia="x-none"/>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rsid w:val="00F4553E"/>
    <w:pPr>
      <w:tabs>
        <w:tab w:val="center" w:pos="4153"/>
        <w:tab w:val="right" w:pos="8306"/>
      </w:tabs>
    </w:pPr>
  </w:style>
  <w:style w:type="character" w:styleId="a4">
    <w:name w:val="page number"/>
    <w:basedOn w:val="a0"/>
    <w:rsid w:val="00F4553E"/>
  </w:style>
  <w:style w:type="paragraph" w:styleId="a5">
    <w:name w:val="footer"/>
    <w:basedOn w:val="a"/>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6">
    <w:name w:val="Block Text"/>
    <w:basedOn w:val="a"/>
    <w:rsid w:val="00F82235"/>
    <w:pPr>
      <w:ind w:right="720"/>
    </w:pPr>
    <w:rPr>
      <w:rFonts w:cs="Times New Roman"/>
      <w:sz w:val="24"/>
      <w:szCs w:val="24"/>
    </w:rPr>
  </w:style>
  <w:style w:type="table" w:styleId="a7">
    <w:name w:val="Table Grid"/>
    <w:basedOn w:val="a1"/>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8">
    <w:name w:val="כותרת פקולטות משנה"/>
    <w:basedOn w:val="10"/>
    <w:next w:val="a"/>
    <w:link w:val="Char"/>
    <w:rsid w:val="009824EC"/>
    <w:rPr>
      <w:w w:val="85"/>
      <w:sz w:val="32"/>
      <w:szCs w:val="26"/>
    </w:rPr>
  </w:style>
  <w:style w:type="character" w:customStyle="1" w:styleId="Char">
    <w:name w:val="כותרת פקולטות משנה Char"/>
    <w:link w:val="a8"/>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9">
    <w:name w:val="Strong"/>
    <w:uiPriority w:val="99"/>
    <w:qFormat/>
    <w:rsid w:val="00001DB1"/>
    <w:rPr>
      <w:b/>
      <w:bCs/>
    </w:rPr>
  </w:style>
  <w:style w:type="character" w:styleId="aa">
    <w:name w:val="line number"/>
    <w:basedOn w:val="a0"/>
    <w:rsid w:val="00B83BB2"/>
  </w:style>
</w:styles>
</file>

<file path=word/webSettings.xml><?xml version="1.0" encoding="utf-8"?>
<w:webSettings xmlns:r="http://schemas.openxmlformats.org/officeDocument/2006/relationships" xmlns:w="http://schemas.openxmlformats.org/wordprocessingml/2006/main">
  <w:divs>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5A7A-AF6F-4B2F-8686-C11B77C1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2025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4</cp:revision>
  <cp:lastPrinted>2014-10-22T20:55:00Z</cp:lastPrinted>
  <dcterms:created xsi:type="dcterms:W3CDTF">2014-09-18T07:39:00Z</dcterms:created>
  <dcterms:modified xsi:type="dcterms:W3CDTF">2014-10-22T20:55:00Z</dcterms:modified>
</cp:coreProperties>
</file>